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B79F" w14:textId="65207805" w:rsidR="00277070" w:rsidRPr="00EB1BEE" w:rsidRDefault="00277070" w:rsidP="00277070">
      <w:pPr>
        <w:widowControl w:val="0"/>
        <w:tabs>
          <w:tab w:val="left" w:pos="426"/>
          <w:tab w:val="left" w:pos="993"/>
        </w:tabs>
        <w:suppressAutoHyphens/>
        <w:spacing w:line="276" w:lineRule="auto"/>
        <w:ind w:left="426" w:hanging="426"/>
        <w:jc w:val="right"/>
        <w:rPr>
          <w:rFonts w:ascii="Open Sans Light" w:hAnsi="Open Sans Light" w:cs="Open Sans Light"/>
          <w:b/>
          <w:bCs/>
          <w:snapToGrid w:val="0"/>
          <w:sz w:val="22"/>
          <w:szCs w:val="22"/>
        </w:rPr>
      </w:pPr>
      <w:bookmarkStart w:id="0" w:name="_Hlk83882606"/>
      <w:r>
        <w:rPr>
          <w:rFonts w:ascii="Open Sans Light" w:hAnsi="Open Sans Light" w:cs="Open Sans Light"/>
          <w:b/>
          <w:bCs/>
          <w:snapToGrid w:val="0"/>
          <w:sz w:val="22"/>
          <w:szCs w:val="22"/>
        </w:rPr>
        <w:t>Załącznik nr 3 do SWZ</w:t>
      </w:r>
    </w:p>
    <w:p w14:paraId="2F793F47" w14:textId="77777777" w:rsidR="00277070" w:rsidRDefault="00277070" w:rsidP="00277070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</w:p>
    <w:p w14:paraId="597D45E2" w14:textId="1D7FF422" w:rsidR="00277070" w:rsidRPr="009260C3" w:rsidRDefault="00277070" w:rsidP="00277070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9260C3">
        <w:rPr>
          <w:rFonts w:ascii="Open Sans Light" w:hAnsi="Open Sans Light" w:cs="Open Sans Light"/>
          <w:b/>
          <w:sz w:val="22"/>
          <w:szCs w:val="22"/>
        </w:rPr>
        <w:t>Umowa nr ……………………………………………………</w:t>
      </w:r>
    </w:p>
    <w:p w14:paraId="35EEC6B2" w14:textId="77777777" w:rsidR="00277070" w:rsidRPr="009260C3" w:rsidRDefault="00277070" w:rsidP="00277070">
      <w:pPr>
        <w:spacing w:line="276" w:lineRule="auto"/>
        <w:jc w:val="center"/>
        <w:rPr>
          <w:rFonts w:ascii="Open Sans Light" w:hAnsi="Open Sans Light" w:cs="Open Sans Light"/>
          <w:b/>
          <w:sz w:val="22"/>
          <w:szCs w:val="22"/>
        </w:rPr>
      </w:pPr>
    </w:p>
    <w:p w14:paraId="2D38D661" w14:textId="48305AC1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>zawarta w Warszawie, w dniu ………………………………. roku, pomiędzy:</w:t>
      </w:r>
    </w:p>
    <w:p w14:paraId="78850A39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</w:p>
    <w:p w14:paraId="22E61562" w14:textId="5998184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b/>
          <w:sz w:val="22"/>
          <w:szCs w:val="22"/>
        </w:rPr>
        <w:t>Sądem Najwyższym</w:t>
      </w:r>
      <w:r w:rsidRPr="009260C3">
        <w:rPr>
          <w:rFonts w:ascii="Open Sans Light" w:hAnsi="Open Sans Light" w:cs="Open Sans Light"/>
          <w:sz w:val="22"/>
          <w:szCs w:val="22"/>
        </w:rPr>
        <w:t xml:space="preserve"> z siedzibą w Warszawie przy </w:t>
      </w:r>
      <w:r w:rsidR="002F1E87">
        <w:rPr>
          <w:rFonts w:ascii="Open Sans Light" w:hAnsi="Open Sans Light" w:cs="Open Sans Light"/>
          <w:sz w:val="22"/>
          <w:szCs w:val="22"/>
        </w:rPr>
        <w:t>P</w:t>
      </w:r>
      <w:r w:rsidRPr="009260C3">
        <w:rPr>
          <w:rFonts w:ascii="Open Sans Light" w:hAnsi="Open Sans Light" w:cs="Open Sans Light"/>
          <w:sz w:val="22"/>
          <w:szCs w:val="22"/>
        </w:rPr>
        <w:t xml:space="preserve">lacu Krasińskich 2/4/6, 00-951 Warszawa, NIP: 527-20-50-090, REGON: 000000224, </w:t>
      </w:r>
    </w:p>
    <w:p w14:paraId="6FCF20FF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>reprezentowanym przez:</w:t>
      </w:r>
    </w:p>
    <w:p w14:paraId="7831D304" w14:textId="2EFEA48F" w:rsidR="00277070" w:rsidRPr="009260C3" w:rsidRDefault="00277070" w:rsidP="00277070">
      <w:pPr>
        <w:spacing w:after="160"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 xml:space="preserve">………………………. - pełnomocnika, </w:t>
      </w:r>
      <w:r w:rsidR="00103968" w:rsidRPr="009260C3">
        <w:rPr>
          <w:rFonts w:ascii="Open Sans Light" w:hAnsi="Open Sans Light" w:cs="Open Sans Light"/>
          <w:sz w:val="22"/>
          <w:szCs w:val="22"/>
        </w:rPr>
        <w:t>pełniąc</w:t>
      </w:r>
      <w:r w:rsidR="00103968">
        <w:rPr>
          <w:rFonts w:ascii="Open Sans Light" w:hAnsi="Open Sans Light" w:cs="Open Sans Light"/>
          <w:sz w:val="22"/>
          <w:szCs w:val="22"/>
        </w:rPr>
        <w:t>ego</w:t>
      </w:r>
      <w:r w:rsidR="00103968" w:rsidRPr="009260C3">
        <w:rPr>
          <w:rFonts w:ascii="Open Sans Light" w:hAnsi="Open Sans Light" w:cs="Open Sans Light"/>
          <w:sz w:val="22"/>
          <w:szCs w:val="22"/>
        </w:rPr>
        <w:t xml:space="preserve"> </w:t>
      </w:r>
      <w:r w:rsidRPr="009260C3">
        <w:rPr>
          <w:rFonts w:ascii="Open Sans Light" w:hAnsi="Open Sans Light" w:cs="Open Sans Light"/>
          <w:sz w:val="22"/>
          <w:szCs w:val="22"/>
        </w:rPr>
        <w:t xml:space="preserve">funkcję …………………………, </w:t>
      </w:r>
      <w:r w:rsidR="00103968" w:rsidRPr="009260C3">
        <w:rPr>
          <w:rFonts w:ascii="Open Sans Light" w:hAnsi="Open Sans Light" w:cs="Open Sans Light"/>
          <w:sz w:val="22"/>
          <w:szCs w:val="22"/>
        </w:rPr>
        <w:t>działając</w:t>
      </w:r>
      <w:r w:rsidR="00103968">
        <w:rPr>
          <w:rFonts w:ascii="Open Sans Light" w:hAnsi="Open Sans Light" w:cs="Open Sans Light"/>
          <w:sz w:val="22"/>
          <w:szCs w:val="22"/>
        </w:rPr>
        <w:t>ego</w:t>
      </w:r>
      <w:r w:rsidR="00103968" w:rsidRPr="009260C3">
        <w:rPr>
          <w:rFonts w:ascii="Open Sans Light" w:hAnsi="Open Sans Light" w:cs="Open Sans Light"/>
          <w:sz w:val="22"/>
          <w:szCs w:val="22"/>
        </w:rPr>
        <w:t xml:space="preserve"> </w:t>
      </w:r>
      <w:r w:rsidRPr="009260C3">
        <w:rPr>
          <w:rFonts w:ascii="Open Sans Light" w:hAnsi="Open Sans Light" w:cs="Open Sans Light"/>
          <w:sz w:val="22"/>
          <w:szCs w:val="22"/>
        </w:rPr>
        <w:t xml:space="preserve">na podstawie pełnomocnictwa, którego kopia stanowi załącznik nr </w:t>
      </w:r>
      <w:r w:rsidR="00D27E29">
        <w:rPr>
          <w:rFonts w:ascii="Open Sans Light" w:hAnsi="Open Sans Light" w:cs="Open Sans Light"/>
          <w:sz w:val="22"/>
          <w:szCs w:val="22"/>
        </w:rPr>
        <w:t>4</w:t>
      </w:r>
      <w:r w:rsidRPr="009260C3">
        <w:rPr>
          <w:rFonts w:ascii="Open Sans Light" w:hAnsi="Open Sans Light" w:cs="Open Sans Light"/>
          <w:sz w:val="22"/>
          <w:szCs w:val="22"/>
        </w:rPr>
        <w:t xml:space="preserve"> do niniejszej umowy,</w:t>
      </w:r>
    </w:p>
    <w:p w14:paraId="2A792E60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>zwanym w treści Umowy „</w:t>
      </w:r>
      <w:r w:rsidRPr="009260C3">
        <w:rPr>
          <w:rFonts w:ascii="Open Sans Light" w:hAnsi="Open Sans Light" w:cs="Open Sans Light"/>
          <w:b/>
          <w:bCs/>
          <w:sz w:val="22"/>
          <w:szCs w:val="22"/>
        </w:rPr>
        <w:t>Zamawiającym</w:t>
      </w:r>
      <w:r w:rsidRPr="009260C3">
        <w:rPr>
          <w:rFonts w:ascii="Open Sans Light" w:hAnsi="Open Sans Light" w:cs="Open Sans Light"/>
          <w:sz w:val="22"/>
          <w:szCs w:val="22"/>
        </w:rPr>
        <w:t>” lub „</w:t>
      </w:r>
      <w:r w:rsidRPr="009260C3">
        <w:rPr>
          <w:rFonts w:ascii="Open Sans Light" w:hAnsi="Open Sans Light" w:cs="Open Sans Light"/>
          <w:b/>
          <w:bCs/>
          <w:sz w:val="22"/>
          <w:szCs w:val="22"/>
        </w:rPr>
        <w:t>Odbiorcą</w:t>
      </w:r>
      <w:r w:rsidRPr="009260C3">
        <w:rPr>
          <w:rFonts w:ascii="Open Sans Light" w:hAnsi="Open Sans Light" w:cs="Open Sans Light"/>
          <w:sz w:val="22"/>
          <w:szCs w:val="22"/>
        </w:rPr>
        <w:t>”,</w:t>
      </w:r>
    </w:p>
    <w:p w14:paraId="05F4DE56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>a</w:t>
      </w:r>
    </w:p>
    <w:p w14:paraId="1E024B55" w14:textId="7464C096" w:rsidR="00277070" w:rsidRPr="009260C3" w:rsidRDefault="000C784B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……………………………………………………..</w:t>
      </w:r>
    </w:p>
    <w:p w14:paraId="5910B74C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 xml:space="preserve"> reprezentowanym przez:</w:t>
      </w:r>
    </w:p>
    <w:p w14:paraId="7154BA05" w14:textId="390D885E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 xml:space="preserve">  …………………………..    – </w:t>
      </w:r>
      <w:r w:rsidR="00764FD0">
        <w:rPr>
          <w:rFonts w:ascii="Open Sans Light" w:hAnsi="Open Sans Light" w:cs="Open Sans Light"/>
          <w:sz w:val="22"/>
          <w:szCs w:val="22"/>
        </w:rPr>
        <w:t>…………………………….</w:t>
      </w:r>
    </w:p>
    <w:p w14:paraId="5A7142BB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>zwaną w treści umowy „</w:t>
      </w:r>
      <w:r w:rsidRPr="009260C3">
        <w:rPr>
          <w:rFonts w:ascii="Open Sans Light" w:hAnsi="Open Sans Light" w:cs="Open Sans Light"/>
          <w:b/>
          <w:bCs/>
          <w:sz w:val="22"/>
          <w:szCs w:val="22"/>
        </w:rPr>
        <w:t>Wykonawcą</w:t>
      </w:r>
      <w:r w:rsidRPr="009260C3">
        <w:rPr>
          <w:rFonts w:ascii="Open Sans Light" w:hAnsi="Open Sans Light" w:cs="Open Sans Light"/>
          <w:sz w:val="22"/>
          <w:szCs w:val="22"/>
        </w:rPr>
        <w:t>” lub „</w:t>
      </w:r>
      <w:r w:rsidRPr="009260C3">
        <w:rPr>
          <w:rFonts w:ascii="Open Sans Light" w:hAnsi="Open Sans Light" w:cs="Open Sans Light"/>
          <w:b/>
          <w:bCs/>
          <w:sz w:val="22"/>
          <w:szCs w:val="22"/>
        </w:rPr>
        <w:t>Dostawcą</w:t>
      </w:r>
      <w:r w:rsidRPr="009260C3">
        <w:rPr>
          <w:rFonts w:ascii="Open Sans Light" w:hAnsi="Open Sans Light" w:cs="Open Sans Light"/>
          <w:sz w:val="22"/>
          <w:szCs w:val="22"/>
        </w:rPr>
        <w:t>”,</w:t>
      </w:r>
    </w:p>
    <w:p w14:paraId="4619F5F2" w14:textId="77777777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Fonts w:ascii="Open Sans Light" w:hAnsi="Open Sans Light" w:cs="Open Sans Light"/>
          <w:sz w:val="22"/>
          <w:szCs w:val="22"/>
        </w:rPr>
        <w:t>w dalszej części Umowy określanymi łącznie jako „</w:t>
      </w:r>
      <w:r w:rsidRPr="009260C3">
        <w:rPr>
          <w:rFonts w:ascii="Open Sans Light" w:hAnsi="Open Sans Light" w:cs="Open Sans Light"/>
          <w:b/>
          <w:bCs/>
          <w:sz w:val="22"/>
          <w:szCs w:val="22"/>
        </w:rPr>
        <w:t>Strony</w:t>
      </w:r>
      <w:r w:rsidRPr="009260C3">
        <w:rPr>
          <w:rFonts w:ascii="Open Sans Light" w:hAnsi="Open Sans Light" w:cs="Open Sans Light"/>
          <w:sz w:val="22"/>
          <w:szCs w:val="22"/>
        </w:rPr>
        <w:t>”, lub każda z osobna jako „</w:t>
      </w:r>
      <w:r w:rsidRPr="009260C3">
        <w:rPr>
          <w:rFonts w:ascii="Open Sans Light" w:hAnsi="Open Sans Light" w:cs="Open Sans Light"/>
          <w:b/>
          <w:bCs/>
          <w:sz w:val="22"/>
          <w:szCs w:val="22"/>
        </w:rPr>
        <w:t>Strona</w:t>
      </w:r>
      <w:r w:rsidRPr="009260C3">
        <w:rPr>
          <w:rFonts w:ascii="Open Sans Light" w:hAnsi="Open Sans Light" w:cs="Open Sans Light"/>
          <w:sz w:val="22"/>
          <w:szCs w:val="22"/>
        </w:rPr>
        <w:t>”</w:t>
      </w:r>
    </w:p>
    <w:p w14:paraId="6CFD21F9" w14:textId="77777777" w:rsidR="00277070" w:rsidRPr="009260C3" w:rsidRDefault="00277070" w:rsidP="00277070">
      <w:pPr>
        <w:pStyle w:val="Tytu"/>
        <w:rPr>
          <w:rFonts w:ascii="Open Sans Light" w:hAnsi="Open Sans Light" w:cs="Open Sans Light"/>
          <w:szCs w:val="22"/>
          <w:lang w:val="de-DE"/>
        </w:rPr>
      </w:pPr>
    </w:p>
    <w:p w14:paraId="460D3E39" w14:textId="493B109E" w:rsidR="00277070" w:rsidRPr="009260C3" w:rsidRDefault="00277070" w:rsidP="00277070">
      <w:pPr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9260C3">
        <w:rPr>
          <w:rStyle w:val="CharacterStyle1"/>
          <w:rFonts w:ascii="Open Sans Light" w:hAnsi="Open Sans Light" w:cs="Open Sans Light"/>
          <w:bCs/>
          <w:sz w:val="22"/>
          <w:szCs w:val="22"/>
        </w:rPr>
        <w:t xml:space="preserve">w wyniku dokonania przez Zamawiającego wyboru oferty Wykonawcy w postępowaniu o udzielenie zamówienia publicznego </w:t>
      </w:r>
      <w:r w:rsidRPr="009260C3">
        <w:rPr>
          <w:rStyle w:val="CharacterStyle1"/>
          <w:rFonts w:ascii="Open Sans Light" w:hAnsi="Open Sans Light" w:cs="Open Sans Light"/>
          <w:sz w:val="22"/>
          <w:szCs w:val="22"/>
        </w:rPr>
        <w:t>w trybie podstawowym bez przeprowadzania negocjacji</w:t>
      </w:r>
      <w:r w:rsidRPr="009260C3">
        <w:rPr>
          <w:rFonts w:ascii="Open Sans Light" w:hAnsi="Open Sans Light" w:cs="Open Sans Light"/>
          <w:bCs/>
          <w:sz w:val="22"/>
          <w:szCs w:val="22"/>
        </w:rPr>
        <w:t xml:space="preserve"> </w:t>
      </w:r>
      <w:r w:rsidRPr="009260C3">
        <w:rPr>
          <w:rFonts w:ascii="Open Sans Light" w:eastAsia="Arial" w:hAnsi="Open Sans Light" w:cs="Open Sans Light"/>
          <w:sz w:val="22"/>
          <w:szCs w:val="22"/>
        </w:rPr>
        <w:t xml:space="preserve">na podstawie </w:t>
      </w:r>
      <w:r w:rsidRPr="009260C3">
        <w:rPr>
          <w:rFonts w:ascii="Open Sans Light" w:hAnsi="Open Sans Light" w:cs="Open Sans Light"/>
          <w:sz w:val="22"/>
          <w:szCs w:val="22"/>
        </w:rPr>
        <w:t xml:space="preserve">art. 275 pkt 1 </w:t>
      </w:r>
      <w:r w:rsidRPr="009260C3">
        <w:rPr>
          <w:rFonts w:ascii="Open Sans Light" w:eastAsia="Arial" w:hAnsi="Open Sans Light" w:cs="Open Sans Light"/>
          <w:sz w:val="22"/>
          <w:szCs w:val="22"/>
        </w:rPr>
        <w:t>ustawy z dnia 11 września 2019 r. Prawo zamówień publicznych (</w:t>
      </w:r>
      <w:r w:rsidR="00967287" w:rsidRPr="009260C3">
        <w:rPr>
          <w:rFonts w:ascii="Open Sans Light" w:eastAsia="Arial" w:hAnsi="Open Sans Light" w:cs="Open Sans Light"/>
          <w:sz w:val="22"/>
          <w:szCs w:val="22"/>
        </w:rPr>
        <w:t xml:space="preserve">t. j. </w:t>
      </w:r>
      <w:r w:rsidRPr="009260C3">
        <w:rPr>
          <w:rFonts w:ascii="Open Sans Light" w:eastAsia="Arial" w:hAnsi="Open Sans Light" w:cs="Open Sans Light"/>
          <w:sz w:val="22"/>
          <w:szCs w:val="22"/>
        </w:rPr>
        <w:t xml:space="preserve">Dz.U. z 2022 r. poz. 1710 ze zm.), zwana dalej „ustawą </w:t>
      </w:r>
      <w:proofErr w:type="spellStart"/>
      <w:r w:rsidRPr="009260C3">
        <w:rPr>
          <w:rFonts w:ascii="Open Sans Light" w:eastAsia="Arial" w:hAnsi="Open Sans Light" w:cs="Open Sans Light"/>
          <w:sz w:val="22"/>
          <w:szCs w:val="22"/>
        </w:rPr>
        <w:t>Pzp</w:t>
      </w:r>
      <w:proofErr w:type="spellEnd"/>
      <w:r w:rsidRPr="009260C3">
        <w:rPr>
          <w:rFonts w:ascii="Open Sans Light" w:eastAsia="Arial" w:hAnsi="Open Sans Light" w:cs="Open Sans Light"/>
          <w:sz w:val="22"/>
          <w:szCs w:val="22"/>
        </w:rPr>
        <w:t xml:space="preserve">”, została zawarta umowa </w:t>
      </w:r>
      <w:r w:rsidRPr="009260C3">
        <w:rPr>
          <w:rFonts w:ascii="Open Sans Light" w:hAnsi="Open Sans Light" w:cs="Open Sans Light"/>
          <w:sz w:val="22"/>
          <w:szCs w:val="22"/>
        </w:rPr>
        <w:t>o następującej treści:</w:t>
      </w:r>
    </w:p>
    <w:bookmarkEnd w:id="0"/>
    <w:p w14:paraId="0518F8C9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1.</w:t>
      </w:r>
    </w:p>
    <w:p w14:paraId="2A0CF5F6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Przedmiot umowy</w:t>
      </w:r>
    </w:p>
    <w:p w14:paraId="4E44A805" w14:textId="6AAC1711" w:rsidR="00277070" w:rsidRPr="00EB1BEE" w:rsidRDefault="00277070" w:rsidP="00CE631E">
      <w:pPr>
        <w:numPr>
          <w:ilvl w:val="0"/>
          <w:numId w:val="43"/>
        </w:numPr>
        <w:spacing w:line="240" w:lineRule="atLeast"/>
        <w:ind w:left="426" w:hanging="426"/>
        <w:jc w:val="both"/>
        <w:rPr>
          <w:rFonts w:ascii="Open Sans Light" w:hAnsi="Open Sans Light" w:cs="Open Sans Light"/>
          <w:sz w:val="22"/>
          <w:szCs w:val="22"/>
        </w:rPr>
      </w:pPr>
      <w:bookmarkStart w:id="1" w:name="_Hlk118901702"/>
      <w:r w:rsidRPr="00EB1BEE">
        <w:rPr>
          <w:rFonts w:ascii="Open Sans Light" w:hAnsi="Open Sans Light" w:cs="Open Sans Light"/>
          <w:sz w:val="22"/>
          <w:szCs w:val="22"/>
        </w:rPr>
        <w:t>Przedmiotem niniejszej umowy jest</w:t>
      </w:r>
      <w:r w:rsidR="00660D52">
        <w:rPr>
          <w:rFonts w:ascii="Open Sans Light" w:hAnsi="Open Sans Light" w:cs="Open Sans Light"/>
          <w:sz w:val="22"/>
          <w:szCs w:val="22"/>
        </w:rPr>
        <w:t xml:space="preserve"> prenumerata</w:t>
      </w:r>
      <w:r w:rsidRPr="00EB1BEE">
        <w:rPr>
          <w:rFonts w:ascii="Open Sans Light" w:hAnsi="Open Sans Light" w:cs="Open Sans Light"/>
          <w:sz w:val="22"/>
          <w:szCs w:val="22"/>
        </w:rPr>
        <w:t xml:space="preserve"> </w:t>
      </w:r>
      <w:r w:rsidR="00660D52">
        <w:rPr>
          <w:rFonts w:ascii="Open Sans Light" w:hAnsi="Open Sans Light" w:cs="Open Sans Light"/>
          <w:sz w:val="22"/>
          <w:szCs w:val="22"/>
        </w:rPr>
        <w:t xml:space="preserve">i dostawa </w:t>
      </w:r>
      <w:r w:rsidRPr="00EB1BEE">
        <w:rPr>
          <w:rFonts w:ascii="Open Sans Light" w:hAnsi="Open Sans Light" w:cs="Open Sans Light"/>
          <w:sz w:val="22"/>
          <w:szCs w:val="22"/>
        </w:rPr>
        <w:t xml:space="preserve">przez Wykonawcę na rzecz Zamawiającego </w:t>
      </w:r>
      <w:r w:rsidR="00D03BD0" w:rsidRPr="00D03BD0">
        <w:rPr>
          <w:rFonts w:ascii="Open Sans Light" w:hAnsi="Open Sans Light" w:cs="Open Sans Light"/>
          <w:b/>
          <w:bCs/>
          <w:sz w:val="22"/>
          <w:szCs w:val="22"/>
        </w:rPr>
        <w:t>polskiej</w:t>
      </w:r>
      <w:r w:rsidR="00D03BD0">
        <w:rPr>
          <w:rFonts w:ascii="Open Sans Light" w:hAnsi="Open Sans Light" w:cs="Open Sans Light"/>
          <w:sz w:val="22"/>
          <w:szCs w:val="22"/>
        </w:rPr>
        <w:t xml:space="preserve"> </w:t>
      </w:r>
      <w:r w:rsidR="00660D52" w:rsidRPr="00660D52">
        <w:rPr>
          <w:rFonts w:ascii="Open Sans Light" w:hAnsi="Open Sans Light" w:cs="Open Sans Light"/>
          <w:b/>
          <w:bCs/>
          <w:sz w:val="22"/>
          <w:szCs w:val="22"/>
        </w:rPr>
        <w:t xml:space="preserve">prasy codziennej </w:t>
      </w:r>
      <w:r w:rsidR="002A423B">
        <w:rPr>
          <w:rFonts w:ascii="Open Sans Light" w:hAnsi="Open Sans Light" w:cs="Open Sans Light"/>
          <w:b/>
          <w:bCs/>
          <w:sz w:val="22"/>
          <w:szCs w:val="22"/>
        </w:rPr>
        <w:t>oraz</w:t>
      </w:r>
      <w:r w:rsidR="00660D52" w:rsidRPr="00660D52">
        <w:rPr>
          <w:rFonts w:ascii="Open Sans Light" w:hAnsi="Open Sans Light" w:cs="Open Sans Light"/>
          <w:b/>
          <w:bCs/>
          <w:sz w:val="22"/>
          <w:szCs w:val="22"/>
        </w:rPr>
        <w:t xml:space="preserve"> czasopism prawniczych</w:t>
      </w:r>
      <w:r w:rsidR="00660D52" w:rsidRPr="00660D52">
        <w:rPr>
          <w:rFonts w:ascii="Open Sans Light" w:hAnsi="Open Sans Light" w:cs="Open Sans Light"/>
          <w:sz w:val="22"/>
          <w:szCs w:val="22"/>
        </w:rPr>
        <w:t xml:space="preserve"> </w:t>
      </w:r>
      <w:r w:rsidRPr="001B1910">
        <w:rPr>
          <w:rFonts w:ascii="Open Sans Light" w:hAnsi="Open Sans Light" w:cs="Open Sans Light"/>
          <w:b/>
          <w:bCs/>
          <w:sz w:val="22"/>
          <w:szCs w:val="22"/>
        </w:rPr>
        <w:t>(</w:t>
      </w:r>
      <w:r w:rsidR="002A423B">
        <w:rPr>
          <w:rFonts w:ascii="Open Sans Light" w:hAnsi="Open Sans Light" w:cs="Open Sans Light"/>
          <w:b/>
          <w:bCs/>
          <w:sz w:val="22"/>
          <w:szCs w:val="22"/>
        </w:rPr>
        <w:t>papierowo i ele</w:t>
      </w:r>
      <w:r w:rsidRPr="001B1910">
        <w:rPr>
          <w:rFonts w:ascii="Open Sans Light" w:hAnsi="Open Sans Light" w:cs="Open Sans Light"/>
          <w:b/>
          <w:bCs/>
          <w:sz w:val="22"/>
          <w:szCs w:val="22"/>
        </w:rPr>
        <w:t>ktroniczn</w:t>
      </w:r>
      <w:r w:rsidR="002A423B">
        <w:rPr>
          <w:rFonts w:ascii="Open Sans Light" w:hAnsi="Open Sans Light" w:cs="Open Sans Light"/>
          <w:b/>
          <w:bCs/>
          <w:sz w:val="22"/>
          <w:szCs w:val="22"/>
        </w:rPr>
        <w:t>ie</w:t>
      </w:r>
      <w:r w:rsidRPr="001B1910">
        <w:rPr>
          <w:rFonts w:ascii="Open Sans Light" w:hAnsi="Open Sans Light" w:cs="Open Sans Light"/>
          <w:b/>
          <w:bCs/>
          <w:sz w:val="22"/>
          <w:szCs w:val="22"/>
        </w:rPr>
        <w:t xml:space="preserve">) wymienionych w załączniku nr </w:t>
      </w:r>
      <w:r w:rsidR="00660D52">
        <w:rPr>
          <w:rFonts w:ascii="Open Sans Light" w:hAnsi="Open Sans Light" w:cs="Open Sans Light"/>
          <w:b/>
          <w:bCs/>
          <w:sz w:val="22"/>
          <w:szCs w:val="22"/>
        </w:rPr>
        <w:t>2</w:t>
      </w:r>
      <w:r w:rsidRPr="001B1910">
        <w:rPr>
          <w:rFonts w:ascii="Open Sans Light" w:hAnsi="Open Sans Light" w:cs="Open Sans Light"/>
          <w:b/>
          <w:bCs/>
          <w:sz w:val="22"/>
          <w:szCs w:val="22"/>
        </w:rPr>
        <w:t xml:space="preserve"> do niniejszej umowy, które będą objęte cyklem wydawniczym w roku 2023</w:t>
      </w:r>
      <w:r w:rsidRPr="00EB1BEE">
        <w:rPr>
          <w:rFonts w:ascii="Open Sans Light" w:hAnsi="Open Sans Light" w:cs="Open Sans Light"/>
          <w:sz w:val="22"/>
          <w:szCs w:val="22"/>
        </w:rPr>
        <w:t>.</w:t>
      </w:r>
    </w:p>
    <w:bookmarkEnd w:id="1"/>
    <w:p w14:paraId="3AEEB6DC" w14:textId="77777777" w:rsidR="00277070" w:rsidRPr="00EB1BEE" w:rsidRDefault="00277070" w:rsidP="00CE631E">
      <w:pPr>
        <w:pStyle w:val="Tekstpodstawowy3"/>
        <w:numPr>
          <w:ilvl w:val="0"/>
          <w:numId w:val="43"/>
        </w:numPr>
        <w:spacing w:after="0" w:line="240" w:lineRule="atLeast"/>
        <w:ind w:left="426" w:hanging="426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Dostawa prasy będzie rozliczana według cen jednostkowych podanych w załączniku wymienionym w ust. 1 powyżej.</w:t>
      </w:r>
    </w:p>
    <w:p w14:paraId="72E9F71A" w14:textId="77777777" w:rsidR="00277070" w:rsidRPr="00EB1BEE" w:rsidRDefault="00277070" w:rsidP="00CE631E">
      <w:pPr>
        <w:pStyle w:val="Tekstpodstawowy3"/>
        <w:numPr>
          <w:ilvl w:val="0"/>
          <w:numId w:val="43"/>
        </w:numPr>
        <w:spacing w:after="0" w:line="240" w:lineRule="atLeast"/>
        <w:ind w:left="426" w:hanging="426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Prasa krajowa w wersji papierowej będzie zawierać wszystkie dodatki wliczone w cenę danego tytułu. </w:t>
      </w:r>
    </w:p>
    <w:p w14:paraId="14B990D7" w14:textId="1E438CCE" w:rsidR="00277070" w:rsidRPr="00EB1BEE" w:rsidRDefault="00277070" w:rsidP="00CE631E">
      <w:pPr>
        <w:pStyle w:val="Tekstpodstawowy3"/>
        <w:numPr>
          <w:ilvl w:val="0"/>
          <w:numId w:val="43"/>
        </w:numPr>
        <w:spacing w:after="0" w:line="240" w:lineRule="atLeast"/>
        <w:ind w:left="426" w:hanging="426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Wykonawca oświadcza, że dysponuje odpowiednim potencjałem technicznym, organizacyjnym</w:t>
      </w:r>
      <w:r w:rsidR="00660D52">
        <w:rPr>
          <w:rFonts w:ascii="Open Sans Light" w:hAnsi="Open Sans Light" w:cs="Open Sans Light"/>
          <w:sz w:val="22"/>
          <w:szCs w:val="22"/>
        </w:rPr>
        <w:t xml:space="preserve"> </w:t>
      </w:r>
      <w:r w:rsidRPr="00EB1BEE">
        <w:rPr>
          <w:rFonts w:ascii="Open Sans Light" w:hAnsi="Open Sans Light" w:cs="Open Sans Light"/>
          <w:sz w:val="22"/>
          <w:szCs w:val="22"/>
        </w:rPr>
        <w:t>i</w:t>
      </w:r>
      <w:r w:rsidR="00660D52">
        <w:rPr>
          <w:rFonts w:ascii="Open Sans Light" w:hAnsi="Open Sans Light" w:cs="Open Sans Light"/>
          <w:sz w:val="22"/>
          <w:szCs w:val="22"/>
        </w:rPr>
        <w:t xml:space="preserve"> </w:t>
      </w:r>
      <w:r w:rsidRPr="00EB1BEE">
        <w:rPr>
          <w:rFonts w:ascii="Open Sans Light" w:hAnsi="Open Sans Light" w:cs="Open Sans Light"/>
          <w:sz w:val="22"/>
          <w:szCs w:val="22"/>
        </w:rPr>
        <w:t xml:space="preserve">finansowym pozwalającym na prawidłowe zrealizowanie całości przedmiotu umowy. </w:t>
      </w:r>
    </w:p>
    <w:p w14:paraId="2DF64D44" w14:textId="77777777" w:rsidR="00277070" w:rsidRPr="00EB1BEE" w:rsidRDefault="00277070" w:rsidP="00CE631E">
      <w:pPr>
        <w:pStyle w:val="Tekstpodstawowy3"/>
        <w:numPr>
          <w:ilvl w:val="0"/>
          <w:numId w:val="43"/>
        </w:numPr>
        <w:spacing w:after="0" w:line="240" w:lineRule="atLeast"/>
        <w:ind w:left="426" w:hanging="426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Wykonawca zobowiązuje się wykonać umowę przy zachowaniu należytej staranności wynikającej z zawodowego charakteru prowadzonej działalności zgodnie z zasadami współczesnej wiedzy technicznej, obowiązującymi przepisami, rzetelnie i terminowo, mając na względzie ochronę interesów Zamawiającego. </w:t>
      </w:r>
    </w:p>
    <w:p w14:paraId="5CFEF647" w14:textId="77777777" w:rsidR="00277070" w:rsidRPr="00EB1BEE" w:rsidRDefault="00277070" w:rsidP="00CE631E">
      <w:pPr>
        <w:pStyle w:val="Tekstpodstawowy3"/>
        <w:numPr>
          <w:ilvl w:val="0"/>
          <w:numId w:val="43"/>
        </w:numPr>
        <w:spacing w:after="0" w:line="240" w:lineRule="atLeast"/>
        <w:ind w:left="426" w:hanging="426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lastRenderedPageBreak/>
        <w:t xml:space="preserve">Wykonawca ponosi pełną odpowiedzialność za prawidłową realizację umowy w sposób określony w niniejszej umowie. </w:t>
      </w:r>
    </w:p>
    <w:p w14:paraId="3CB1BD5D" w14:textId="77777777" w:rsidR="00277070" w:rsidRPr="00EB1BEE" w:rsidRDefault="00277070" w:rsidP="009260C3">
      <w:pPr>
        <w:pStyle w:val="Tekstpodstawowy3"/>
        <w:spacing w:after="0"/>
        <w:jc w:val="center"/>
        <w:rPr>
          <w:rFonts w:ascii="Open Sans Light" w:hAnsi="Open Sans Light" w:cs="Open Sans Light"/>
          <w:b/>
          <w:sz w:val="22"/>
          <w:szCs w:val="22"/>
        </w:rPr>
      </w:pPr>
      <w:bookmarkStart w:id="2" w:name="_Hlk83889140"/>
      <w:r w:rsidRPr="00EB1BEE">
        <w:rPr>
          <w:rFonts w:ascii="Open Sans Light" w:hAnsi="Open Sans Light" w:cs="Open Sans Light"/>
          <w:b/>
          <w:sz w:val="22"/>
          <w:szCs w:val="22"/>
        </w:rPr>
        <w:t>§ 2.</w:t>
      </w:r>
    </w:p>
    <w:p w14:paraId="09BA716E" w14:textId="77777777" w:rsidR="00277070" w:rsidRPr="00EB1BEE" w:rsidRDefault="00277070" w:rsidP="009260C3">
      <w:pPr>
        <w:pStyle w:val="Tekstpodstawowy3"/>
        <w:spacing w:after="0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Okres obowiązywania</w:t>
      </w:r>
    </w:p>
    <w:p w14:paraId="7EDE2945" w14:textId="77777777" w:rsidR="005A7BE4" w:rsidRDefault="00277070" w:rsidP="00F809BF">
      <w:pPr>
        <w:pStyle w:val="Tekstpodstawowy3"/>
        <w:numPr>
          <w:ilvl w:val="0"/>
          <w:numId w:val="68"/>
        </w:numPr>
        <w:spacing w:after="0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Umowa zostaje zawarta na okres </w:t>
      </w:r>
      <w:r w:rsidRPr="00DE3BAC">
        <w:rPr>
          <w:rFonts w:ascii="Open Sans Light" w:hAnsi="Open Sans Light" w:cs="Open Sans Light"/>
          <w:b/>
          <w:bCs/>
          <w:sz w:val="22"/>
          <w:szCs w:val="22"/>
        </w:rPr>
        <w:t>od dnia 01 stycznia 2023 roku do dnia 31 grudnia 2023 roku</w:t>
      </w:r>
      <w:r w:rsidRPr="00EB1BEE">
        <w:rPr>
          <w:rFonts w:ascii="Open Sans Light" w:hAnsi="Open Sans Light" w:cs="Open Sans Light"/>
          <w:sz w:val="22"/>
          <w:szCs w:val="22"/>
        </w:rPr>
        <w:t>, lub do dnia wyczerpania maksymalnego wynagrodzenia przeznaczonego na jej realizację, o którym mowa w § 3 ust. 1,</w:t>
      </w:r>
      <w:r w:rsidR="00660D52">
        <w:rPr>
          <w:rFonts w:ascii="Open Sans Light" w:hAnsi="Open Sans Light" w:cs="Open Sans Light"/>
          <w:sz w:val="22"/>
          <w:szCs w:val="22"/>
        </w:rPr>
        <w:t xml:space="preserve"> </w:t>
      </w:r>
      <w:r w:rsidRPr="00EB1BEE">
        <w:rPr>
          <w:rFonts w:ascii="Open Sans Light" w:hAnsi="Open Sans Light" w:cs="Open Sans Light"/>
          <w:sz w:val="22"/>
          <w:szCs w:val="22"/>
        </w:rPr>
        <w:t>jeśli nastąpi to przed upływem wyżej wymienionego terminu, z zastrzeżeniem postanowień, o których mowa w § 4 ust. 2 umowy.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</w:p>
    <w:p w14:paraId="509E37DE" w14:textId="57CD6D12" w:rsidR="00277070" w:rsidRPr="00D5009C" w:rsidRDefault="00277070" w:rsidP="00F809BF">
      <w:pPr>
        <w:pStyle w:val="Tekstpodstawowy3"/>
        <w:numPr>
          <w:ilvl w:val="0"/>
          <w:numId w:val="68"/>
        </w:numPr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Zamawiającemu przysługuje prawo wypowiedzenia niniejszej umowy z zachowaniem jednomiesięcznego okresu wypowiedzenia, z tym zastrzeżeniem, iż wypowiedzenie może nastąpić nie wcześniej, niż po osiągnięciu gwarantowanej wartości wynagrodzenia, określonej w </w:t>
      </w:r>
      <w:r w:rsidRPr="00F5092E">
        <w:rPr>
          <w:rFonts w:ascii="Open Sans Light" w:hAnsi="Open Sans Light" w:cs="Open Sans Light"/>
          <w:sz w:val="22"/>
          <w:szCs w:val="22"/>
        </w:rPr>
        <w:t>§</w:t>
      </w:r>
      <w:r>
        <w:rPr>
          <w:rFonts w:ascii="Open Sans Light" w:hAnsi="Open Sans Light" w:cs="Open Sans Light"/>
          <w:sz w:val="22"/>
          <w:szCs w:val="22"/>
        </w:rPr>
        <w:t xml:space="preserve"> 3 ust. 5 niniejszej umowy.</w:t>
      </w:r>
    </w:p>
    <w:bookmarkEnd w:id="2"/>
    <w:p w14:paraId="60D20E3F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3.</w:t>
      </w:r>
    </w:p>
    <w:p w14:paraId="7579757A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 xml:space="preserve">Wynagrodzenie </w:t>
      </w:r>
    </w:p>
    <w:p w14:paraId="79B43CBA" w14:textId="50C57A17" w:rsidR="005A7BE4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bookmarkStart w:id="3" w:name="_Hlk83883347"/>
      <w:r w:rsidRPr="00DE3BAC">
        <w:rPr>
          <w:rFonts w:ascii="Open Sans Light" w:hAnsi="Open Sans Light" w:cs="Open Sans Light"/>
          <w:sz w:val="22"/>
          <w:szCs w:val="22"/>
        </w:rPr>
        <w:t>Maksymalne wynagrodzenie Wykonawcy za realizację umowy w okresie jej obowiązywania nie może przekroczyć kwoty</w:t>
      </w:r>
      <w:r>
        <w:rPr>
          <w:rFonts w:ascii="Open Sans Light" w:hAnsi="Open Sans Light" w:cs="Open Sans Light"/>
          <w:sz w:val="22"/>
          <w:szCs w:val="22"/>
        </w:rPr>
        <w:t xml:space="preserve"> netto:</w:t>
      </w:r>
      <w:r w:rsidRPr="00DE3BAC">
        <w:rPr>
          <w:rFonts w:ascii="Open Sans Light" w:hAnsi="Open Sans Light" w:cs="Open Sans Light"/>
          <w:sz w:val="22"/>
          <w:szCs w:val="22"/>
        </w:rPr>
        <w:t xml:space="preserve"> </w:t>
      </w:r>
      <w:r>
        <w:rPr>
          <w:rFonts w:ascii="Open Sans Light" w:hAnsi="Open Sans Light" w:cs="Open Sans Light"/>
          <w:sz w:val="22"/>
          <w:szCs w:val="22"/>
        </w:rPr>
        <w:t>……………………………. PLN, brutto: …………………………….. PLN</w:t>
      </w:r>
      <w:r w:rsidRPr="00DE3BAC">
        <w:rPr>
          <w:rFonts w:ascii="Open Sans Light" w:hAnsi="Open Sans Light" w:cs="Open Sans Light"/>
          <w:sz w:val="22"/>
          <w:szCs w:val="22"/>
        </w:rPr>
        <w:t xml:space="preserve"> (słownie: </w:t>
      </w:r>
      <w:r>
        <w:rPr>
          <w:rFonts w:ascii="Open Sans Light" w:hAnsi="Open Sans Light" w:cs="Open Sans Light"/>
          <w:sz w:val="22"/>
          <w:szCs w:val="22"/>
        </w:rPr>
        <w:t>…………………………………….).</w:t>
      </w:r>
      <w:r w:rsidRPr="00CF2301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4F9CCD6B" w14:textId="7FFEBAA9" w:rsidR="00277070" w:rsidRPr="00CF2301" w:rsidRDefault="005A7BE4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Maksymalne wynagrodzenie wykonawcy obejmuje wszystkie tytuły objęte cyklem wydawniczym 2023 rok</w:t>
      </w:r>
      <w:r w:rsidR="00C53B39">
        <w:rPr>
          <w:rFonts w:ascii="Open Sans Light" w:hAnsi="Open Sans Light" w:cs="Open Sans Light"/>
          <w:sz w:val="22"/>
          <w:szCs w:val="22"/>
        </w:rPr>
        <w:t xml:space="preserve"> i wyczerpuje wszelkie roszczenia Wykonawcy wobec Zamawiającego z tytułu realizacji przedmiotu niniejszej umowy</w:t>
      </w:r>
      <w:r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4D8164B3" w14:textId="437F6A08" w:rsidR="00277070" w:rsidRPr="006A11E5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Za należytą realizację przedmiotu niniejszej umowy Zamawiający zapłaci Wykonawcy wynagrodzenie w kwocie stanowiącej iloczyn cen jednostkowych wskazanych w załączniku nr 2 do niniejszej umowy i liczby wydań tytułów prasowych faktycznie dostarczonych w danym okresie </w:t>
      </w:r>
      <w:r w:rsidRPr="006A11E5">
        <w:rPr>
          <w:rFonts w:ascii="Open Sans Light" w:hAnsi="Open Sans Light" w:cs="Open Sans Light"/>
          <w:sz w:val="22"/>
          <w:szCs w:val="22"/>
        </w:rPr>
        <w:t>rozliczeniowym</w:t>
      </w:r>
      <w:r w:rsidR="006A11E5" w:rsidRPr="006A11E5">
        <w:rPr>
          <w:rFonts w:ascii="Open Sans Light" w:hAnsi="Open Sans Light" w:cs="Open Sans Light"/>
          <w:sz w:val="22"/>
          <w:szCs w:val="22"/>
        </w:rPr>
        <w:t xml:space="preserve"> z zastrzeżeniem ust 4</w:t>
      </w:r>
      <w:r w:rsidRPr="006A11E5">
        <w:rPr>
          <w:rFonts w:ascii="Open Sans Light" w:hAnsi="Open Sans Light" w:cs="Open Sans Light"/>
          <w:sz w:val="22"/>
          <w:szCs w:val="22"/>
        </w:rPr>
        <w:t>. Okres rozliczeniowy stanowi jeden miesiąc kalendarzowy.</w:t>
      </w:r>
    </w:p>
    <w:p w14:paraId="78011744" w14:textId="5CB51FAA" w:rsidR="00277070" w:rsidRPr="006A11E5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6A11E5">
        <w:rPr>
          <w:rFonts w:ascii="Open Sans Light" w:hAnsi="Open Sans Light" w:cs="Open Sans Light"/>
          <w:sz w:val="22"/>
          <w:szCs w:val="22"/>
        </w:rPr>
        <w:t>Faktura VAT winna zawierać wykaz tytułów dostarczonych w danym miesiącu kalendarzowym, ich liczbę oraz ceny poszczególnych tytułów dostarczonych w danym miesiącu. Wykonawca zobowiązany jest dostarczyć fakturę VAT do 10 dnia następnego miesiąca po miesiącu, za które ma być płatne wynagrodzenie</w:t>
      </w:r>
      <w:r w:rsidR="006A11E5" w:rsidRPr="006A11E5">
        <w:rPr>
          <w:rFonts w:ascii="Open Sans Light" w:hAnsi="Open Sans Light" w:cs="Open Sans Light"/>
          <w:sz w:val="22"/>
          <w:szCs w:val="22"/>
        </w:rPr>
        <w:t>, z wyłączeniem miesiąca grudnia 2023 roku, za który faktura VAT zostanie dostarczona do 8 grudnia 2023 roku na podstawie dostarczonych i planowanych do dostarczenia tytułów. W przypadku niedostarczenia wszystkich tytułów wykazanych w fakturze VAT za miesiąc grudzień 2023 roku, Wykonawca wystawi fakturę korygującą do 10 stycznia 2024 roku i w terminie 10 dni od tej daty dokona zwrotu kwoty wynikającej z faktury korygującej na rachunek bankowy Sądu Najwyższego o numerze 24 1010 1010 0401 8122 3100 0000</w:t>
      </w:r>
      <w:r w:rsidRPr="006A11E5">
        <w:rPr>
          <w:rFonts w:ascii="Open Sans Light" w:hAnsi="Open Sans Light" w:cs="Open Sans Light"/>
          <w:sz w:val="22"/>
          <w:szCs w:val="22"/>
        </w:rPr>
        <w:t xml:space="preserve">. </w:t>
      </w:r>
    </w:p>
    <w:p w14:paraId="5CE68FA7" w14:textId="1C1C98C0" w:rsidR="00277070" w:rsidRPr="00EB1BEE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6A11E5">
        <w:rPr>
          <w:rFonts w:ascii="Open Sans Light" w:hAnsi="Open Sans Light" w:cs="Open Sans Light"/>
          <w:sz w:val="22"/>
          <w:szCs w:val="22"/>
        </w:rPr>
        <w:t>Zamawiający gwarantuje, że minimalna wartość zamówienia, która zostanie</w:t>
      </w:r>
      <w:r w:rsidRPr="00EB1BEE">
        <w:rPr>
          <w:rFonts w:ascii="Open Sans Light" w:hAnsi="Open Sans Light" w:cs="Open Sans Light"/>
          <w:sz w:val="22"/>
          <w:szCs w:val="22"/>
        </w:rPr>
        <w:t xml:space="preserve"> zrealizowana w trakcie realizacji niniejszej umowy wyniesie, co najmniej 60% wynagrodzenia brutto Wykonawcy określonego w ust. 1 powyżej. </w:t>
      </w:r>
    </w:p>
    <w:p w14:paraId="1421CE91" w14:textId="77777777" w:rsidR="00277070" w:rsidRPr="00EB1BEE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Wykonawca zobowiązuje się do zachowania niezmienności cen przez cały okres realizacji umowy</w:t>
      </w:r>
      <w:r w:rsidRPr="000B09A9">
        <w:rPr>
          <w:rFonts w:ascii="Open Sans Light" w:hAnsi="Open Sans Light" w:cs="Open Sans Light"/>
          <w:sz w:val="22"/>
          <w:szCs w:val="22"/>
        </w:rPr>
        <w:t>, z zastrzeżeniem ust. 7.</w:t>
      </w:r>
      <w:r w:rsidRPr="00EB1BEE">
        <w:rPr>
          <w:rFonts w:ascii="Open Sans Light" w:hAnsi="Open Sans Light" w:cs="Open Sans Light"/>
          <w:sz w:val="22"/>
          <w:szCs w:val="22"/>
        </w:rPr>
        <w:t xml:space="preserve"> </w:t>
      </w:r>
    </w:p>
    <w:p w14:paraId="3A8D3FD5" w14:textId="42E9B7F8" w:rsidR="00277070" w:rsidRPr="003C0BF0" w:rsidRDefault="00277070" w:rsidP="00AA35B2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AA35B2">
        <w:rPr>
          <w:rFonts w:ascii="Open Sans Light" w:hAnsi="Open Sans Light" w:cs="Open Sans Light"/>
          <w:sz w:val="22"/>
          <w:szCs w:val="22"/>
        </w:rPr>
        <w:t>Zamawiający dopuszcza możliwość zmiany cen jednostkowych wskazanych w Formularz</w:t>
      </w:r>
      <w:r w:rsidR="000B09A9" w:rsidRPr="00AA35B2">
        <w:rPr>
          <w:rFonts w:ascii="Open Sans Light" w:hAnsi="Open Sans Light" w:cs="Open Sans Light"/>
          <w:sz w:val="22"/>
          <w:szCs w:val="22"/>
        </w:rPr>
        <w:t>u</w:t>
      </w:r>
      <w:r w:rsidRPr="003C0BF0">
        <w:rPr>
          <w:rFonts w:ascii="Open Sans Light" w:hAnsi="Open Sans Light" w:cs="Open Sans Light"/>
          <w:sz w:val="22"/>
          <w:szCs w:val="22"/>
        </w:rPr>
        <w:t xml:space="preserve"> </w:t>
      </w:r>
      <w:r w:rsidR="000B09A9" w:rsidRPr="003C0BF0">
        <w:rPr>
          <w:rFonts w:ascii="Open Sans Light" w:hAnsi="Open Sans Light" w:cs="Open Sans Light"/>
          <w:sz w:val="22"/>
          <w:szCs w:val="22"/>
        </w:rPr>
        <w:t>produktowo - cenowym</w:t>
      </w:r>
      <w:r w:rsidRPr="003C0BF0">
        <w:rPr>
          <w:rFonts w:ascii="Open Sans Light" w:hAnsi="Open Sans Light" w:cs="Open Sans Light"/>
          <w:sz w:val="22"/>
          <w:szCs w:val="22"/>
        </w:rPr>
        <w:t>, stanowiąc</w:t>
      </w:r>
      <w:r w:rsidR="00D44036" w:rsidRPr="003C0BF0">
        <w:rPr>
          <w:rFonts w:ascii="Open Sans Light" w:hAnsi="Open Sans Light" w:cs="Open Sans Light"/>
          <w:sz w:val="22"/>
          <w:szCs w:val="22"/>
        </w:rPr>
        <w:t>ym</w:t>
      </w:r>
      <w:r w:rsidRPr="003C0BF0">
        <w:rPr>
          <w:rFonts w:ascii="Open Sans Light" w:hAnsi="Open Sans Light" w:cs="Open Sans Light"/>
          <w:sz w:val="22"/>
          <w:szCs w:val="22"/>
        </w:rPr>
        <w:t xml:space="preserve"> załącznik nr </w:t>
      </w:r>
      <w:r w:rsidR="000B09A9" w:rsidRPr="003C0BF0">
        <w:rPr>
          <w:rFonts w:ascii="Open Sans Light" w:hAnsi="Open Sans Light" w:cs="Open Sans Light"/>
          <w:sz w:val="22"/>
          <w:szCs w:val="22"/>
        </w:rPr>
        <w:t>2</w:t>
      </w:r>
      <w:r w:rsidRPr="003C0BF0">
        <w:rPr>
          <w:rFonts w:ascii="Open Sans Light" w:hAnsi="Open Sans Light" w:cs="Open Sans Light"/>
          <w:sz w:val="22"/>
          <w:szCs w:val="22"/>
        </w:rPr>
        <w:t xml:space="preserve"> do umowy</w:t>
      </w:r>
      <w:r w:rsidR="009B3659" w:rsidRPr="003C0BF0">
        <w:rPr>
          <w:rFonts w:ascii="Open Sans Light" w:hAnsi="Open Sans Light" w:cs="Open Sans Light"/>
          <w:sz w:val="22"/>
          <w:szCs w:val="22"/>
        </w:rPr>
        <w:t>,</w:t>
      </w:r>
      <w:r w:rsidRPr="003C0BF0">
        <w:rPr>
          <w:rFonts w:ascii="Open Sans Light" w:hAnsi="Open Sans Light" w:cs="Open Sans Light"/>
          <w:sz w:val="22"/>
          <w:szCs w:val="22"/>
        </w:rPr>
        <w:t xml:space="preserve"> na skutek zmiany stawek podatku VAT, w przypadku zmiany dokonanej przez władzę ustawodawczą w trakcie obowiązywania niniejszej umowy, wynikającej ze zmiany ustawy o podatku</w:t>
      </w:r>
      <w:r w:rsidR="000B09A9" w:rsidRPr="003C0BF0">
        <w:rPr>
          <w:rFonts w:ascii="Open Sans Light" w:hAnsi="Open Sans Light" w:cs="Open Sans Light"/>
          <w:sz w:val="22"/>
          <w:szCs w:val="22"/>
        </w:rPr>
        <w:t xml:space="preserve"> </w:t>
      </w:r>
      <w:r w:rsidRPr="003C0BF0">
        <w:rPr>
          <w:rFonts w:ascii="Open Sans Light" w:hAnsi="Open Sans Light" w:cs="Open Sans Light"/>
          <w:sz w:val="22"/>
          <w:szCs w:val="22"/>
        </w:rPr>
        <w:t xml:space="preserve">od towarów i usług, zmianie </w:t>
      </w:r>
      <w:r w:rsidR="004970DB" w:rsidRPr="003C0BF0">
        <w:rPr>
          <w:rFonts w:ascii="Open Sans Light" w:hAnsi="Open Sans Light" w:cs="Open Sans Light"/>
          <w:sz w:val="22"/>
          <w:szCs w:val="22"/>
        </w:rPr>
        <w:t>ulegn</w:t>
      </w:r>
      <w:r w:rsidR="0015547B" w:rsidRPr="003C0BF0">
        <w:rPr>
          <w:rFonts w:ascii="Open Sans Light" w:hAnsi="Open Sans Light" w:cs="Open Sans Light"/>
          <w:sz w:val="22"/>
          <w:szCs w:val="22"/>
        </w:rPr>
        <w:t>ą</w:t>
      </w:r>
      <w:r w:rsidR="004970DB" w:rsidRPr="003C0BF0">
        <w:rPr>
          <w:rFonts w:ascii="Open Sans Light" w:hAnsi="Open Sans Light" w:cs="Open Sans Light"/>
          <w:sz w:val="22"/>
          <w:szCs w:val="22"/>
        </w:rPr>
        <w:t xml:space="preserve"> </w:t>
      </w:r>
      <w:r w:rsidR="0015547B" w:rsidRPr="003C0BF0">
        <w:rPr>
          <w:rFonts w:ascii="Open Sans Light" w:hAnsi="Open Sans Light" w:cs="Open Sans Light"/>
          <w:sz w:val="22"/>
          <w:szCs w:val="22"/>
        </w:rPr>
        <w:t xml:space="preserve">ceny jednostkowe </w:t>
      </w:r>
      <w:r w:rsidR="004970DB" w:rsidRPr="003C0BF0">
        <w:rPr>
          <w:rFonts w:ascii="Open Sans Light" w:hAnsi="Open Sans Light" w:cs="Open Sans Light"/>
          <w:sz w:val="22"/>
          <w:szCs w:val="22"/>
        </w:rPr>
        <w:t>brutto</w:t>
      </w:r>
      <w:r w:rsidRPr="003C0BF0">
        <w:rPr>
          <w:rFonts w:ascii="Open Sans Light" w:hAnsi="Open Sans Light" w:cs="Open Sans Light"/>
          <w:sz w:val="22"/>
          <w:szCs w:val="22"/>
        </w:rPr>
        <w:t xml:space="preserve">, zaś ceny jednostkowe netto pozostaną </w:t>
      </w:r>
      <w:r w:rsidRPr="003C0BF0">
        <w:rPr>
          <w:rFonts w:ascii="Open Sans Light" w:hAnsi="Open Sans Light" w:cs="Open Sans Light"/>
          <w:sz w:val="22"/>
          <w:szCs w:val="22"/>
        </w:rPr>
        <w:lastRenderedPageBreak/>
        <w:t>bez zmian. W takim przypadku Wykonawca zobowiązany jest przedstawić Zamawiającemu kosztorys uwzględniający koszty zmiany przepisów i ich wpływ na wysokość wynagrodzenia.</w:t>
      </w:r>
      <w:r w:rsidR="00103968" w:rsidRPr="003C0BF0">
        <w:rPr>
          <w:rFonts w:ascii="Open Sans Light" w:hAnsi="Open Sans Light" w:cs="Open Sans Light"/>
          <w:sz w:val="22"/>
          <w:szCs w:val="22"/>
        </w:rPr>
        <w:t xml:space="preserve"> </w:t>
      </w:r>
      <w:r w:rsidR="00AA35B2" w:rsidRPr="003C0BF0">
        <w:rPr>
          <w:rFonts w:ascii="Open Sans Light" w:hAnsi="Open Sans Light" w:cs="Open Sans Light"/>
          <w:sz w:val="22"/>
          <w:szCs w:val="22"/>
        </w:rPr>
        <w:t xml:space="preserve">Formularz produktowo – cenowy z nowymi cenami (po zmianie o których mowa w niniejszym ustępie) zostanie wprowadzony aneksem. Wykaz ten będzie stanowić podstawę do sprawdzenia prawidłowości wystawienia faktury i przyjęcia prawidłowej stawki podatku </w:t>
      </w:r>
      <w:r w:rsidR="006701FF">
        <w:rPr>
          <w:rFonts w:ascii="Open Sans Light" w:hAnsi="Open Sans Light" w:cs="Open Sans Light"/>
          <w:sz w:val="22"/>
          <w:szCs w:val="22"/>
        </w:rPr>
        <w:t>VAT</w:t>
      </w:r>
      <w:r w:rsidR="00AA35B2" w:rsidRPr="003C0BF0">
        <w:rPr>
          <w:rFonts w:ascii="Open Sans Light" w:hAnsi="Open Sans Light" w:cs="Open Sans Light"/>
          <w:sz w:val="22"/>
          <w:szCs w:val="22"/>
        </w:rPr>
        <w:t xml:space="preserve">. </w:t>
      </w:r>
      <w:r w:rsidRPr="00AA35B2">
        <w:rPr>
          <w:rFonts w:ascii="Open Sans Light" w:hAnsi="Open Sans Light" w:cs="Open Sans Light"/>
          <w:sz w:val="22"/>
          <w:szCs w:val="22"/>
        </w:rPr>
        <w:t xml:space="preserve">Wynagrodzenie Wykonawcy określone w ust. 1 obejmuje wszystkie koszty, jakie Wykonawca zobowiązany jest ponieść w celu należytego wykonania umowy, w szczególności cenę wszystkich tytułów prasowych wraz z podatkiem VAT, cenę opakowań, koszty ubezpieczenia, dostawy. </w:t>
      </w:r>
    </w:p>
    <w:p w14:paraId="57D6A359" w14:textId="77777777" w:rsidR="00277070" w:rsidRPr="00EB1BEE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Należności wynikające z faktur będą płatne przelewem na rachunek bankowy wskazany na fakturze w terminie 21 dni od daty doręczenia Zamawiającemu prawidłowo wystawionej faktury VAT. Zamawiający jest zobowiązany określić tytuł wpłaty, powołując się na numer faktury.</w:t>
      </w:r>
    </w:p>
    <w:p w14:paraId="6045666C" w14:textId="77777777" w:rsidR="00277070" w:rsidRPr="00EB1BEE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Wykonawca oświadcza, że rachunek bankowy wskazany na fakturze VAT:</w:t>
      </w:r>
    </w:p>
    <w:p w14:paraId="617715F3" w14:textId="77777777" w:rsidR="00277070" w:rsidRPr="00EB1BEE" w:rsidRDefault="00277070" w:rsidP="00F809BF">
      <w:pPr>
        <w:numPr>
          <w:ilvl w:val="0"/>
          <w:numId w:val="46"/>
        </w:numPr>
        <w:tabs>
          <w:tab w:val="left" w:pos="709"/>
        </w:tabs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jest rachunkiem umożliwiającym płatność w ramach mechanizmu podzielonej płatności, jak również</w:t>
      </w:r>
    </w:p>
    <w:p w14:paraId="3091E784" w14:textId="50C5C05D" w:rsidR="00277070" w:rsidRPr="00EB1BEE" w:rsidRDefault="00277070" w:rsidP="00F809BF">
      <w:pPr>
        <w:numPr>
          <w:ilvl w:val="0"/>
          <w:numId w:val="46"/>
        </w:numPr>
        <w:tabs>
          <w:tab w:val="left" w:pos="709"/>
        </w:tabs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rachunkiem znajdującym się w elektronicznym wykazie podmiotów prowadzonym od 1 września 2019 r. przez Szefa Krajowej Administracji Skarbowej, zgodnie z art. 96b ustawy o podatku od towarów i usług (</w:t>
      </w:r>
      <w:r w:rsidR="000A4D9F" w:rsidRPr="000A4D9F">
        <w:rPr>
          <w:rFonts w:ascii="Open Sans Light" w:hAnsi="Open Sans Light" w:cs="Open Sans Light"/>
          <w:sz w:val="22"/>
          <w:szCs w:val="22"/>
        </w:rPr>
        <w:t>Dz.U. z 2022 r. poz. 931</w:t>
      </w:r>
      <w:r w:rsidRPr="00EB1BEE">
        <w:rPr>
          <w:rFonts w:ascii="Open Sans Light" w:hAnsi="Open Sans Light" w:cs="Open Sans Light"/>
          <w:sz w:val="22"/>
          <w:szCs w:val="22"/>
        </w:rPr>
        <w:t xml:space="preserve">), zwany dalej „Wykazem”. Postanowienia niniejszego pkt b) stosuje się do innych wykazów, które zastąpią Wykaz, a będą obejmować rachunki bankowe podatników podatku od towarów i usług. </w:t>
      </w:r>
    </w:p>
    <w:p w14:paraId="686B7D6E" w14:textId="4E8B4538" w:rsidR="00277070" w:rsidRPr="00EB1BEE" w:rsidRDefault="00277070" w:rsidP="00F809BF">
      <w:pPr>
        <w:numPr>
          <w:ilvl w:val="0"/>
          <w:numId w:val="47"/>
        </w:numPr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W przypadku gdy rachunek bankowy Wykonawcy nie spełnia warunków określonych w ust. </w:t>
      </w:r>
      <w:r w:rsidR="000C1EAB">
        <w:rPr>
          <w:rFonts w:ascii="Open Sans Light" w:hAnsi="Open Sans Light" w:cs="Open Sans Light"/>
          <w:sz w:val="22"/>
          <w:szCs w:val="22"/>
        </w:rPr>
        <w:t>9</w:t>
      </w:r>
      <w:r w:rsidRPr="00EB1BEE">
        <w:rPr>
          <w:rFonts w:ascii="Open Sans Light" w:hAnsi="Open Sans Light" w:cs="Open Sans Light"/>
          <w:sz w:val="22"/>
          <w:szCs w:val="22"/>
        </w:rPr>
        <w:t xml:space="preserve"> opóźnienie w dokonaniu płatności w terminie określonym w Umowie, powstałe na skutek braku możliwości realizacji przez Zamawiającego płatności wynagrodzenia z zastosowaniem mechanizmu podzielonej płatności bądź dokonania płatności na rachunek objęty wykazem, nie stanowi dla Wykonawcy podstawy do żądania od Zamawiającego jakichkolwiek rekompensat, odszkodowań lub roszczeń (w szczególności odsetek) z tytułu nieterminowej płatności. </w:t>
      </w:r>
    </w:p>
    <w:p w14:paraId="7EB7D3ED" w14:textId="77777777" w:rsidR="00277070" w:rsidRPr="00EB1BEE" w:rsidRDefault="00277070" w:rsidP="00F809BF">
      <w:pPr>
        <w:numPr>
          <w:ilvl w:val="0"/>
          <w:numId w:val="47"/>
        </w:numPr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Za dzień zapłaty przyjmuje się datę złożenia polecenia przelewu w banku Zamawiającego.</w:t>
      </w:r>
    </w:p>
    <w:p w14:paraId="6D4A2BAC" w14:textId="77777777" w:rsidR="00277070" w:rsidRPr="00EB1BEE" w:rsidRDefault="00277070" w:rsidP="00F809BF">
      <w:pPr>
        <w:numPr>
          <w:ilvl w:val="0"/>
          <w:numId w:val="47"/>
        </w:numPr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Za każdy dzień opóźnienia w zapłacie Zamawiający zapłaci Wykonawcy odsetki ustawowe za opóźnienie w transakcjach handlowych. </w:t>
      </w:r>
    </w:p>
    <w:p w14:paraId="517A59FF" w14:textId="77777777" w:rsidR="00277070" w:rsidRPr="00EB1BEE" w:rsidRDefault="00277070" w:rsidP="00F809BF">
      <w:pPr>
        <w:numPr>
          <w:ilvl w:val="0"/>
          <w:numId w:val="47"/>
        </w:numPr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Wykonawca nie może dokonać cesji wierzytelności wynikających z niniejszej umowy, bez pisemnej (pod rygorem nieważności) zgody Zamawiającego. </w:t>
      </w:r>
    </w:p>
    <w:p w14:paraId="5DDB76DC" w14:textId="77777777" w:rsidR="00277070" w:rsidRPr="00671B4B" w:rsidRDefault="00277070" w:rsidP="00F809BF">
      <w:pPr>
        <w:numPr>
          <w:ilvl w:val="0"/>
          <w:numId w:val="47"/>
        </w:numPr>
        <w:suppressAutoHyphens/>
        <w:spacing w:line="276" w:lineRule="auto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</w:rPr>
        <w:t xml:space="preserve">Wykonawca wyraża zgodę na potrącenie z należnego mu wynagrodzenia wszelkich wierzytelności przysługujących Zamawiającemu w związku z wykonywaniem Umowy, w szczególności z tytułu naliczonych kar umownych, z zastrzeżeniem ograniczeń wynikających z obowiązujących przepisów prawa. </w:t>
      </w:r>
    </w:p>
    <w:p w14:paraId="476BACFD" w14:textId="77777777" w:rsidR="00277070" w:rsidRPr="00671B4B" w:rsidRDefault="00277070" w:rsidP="00F809BF">
      <w:pPr>
        <w:numPr>
          <w:ilvl w:val="0"/>
          <w:numId w:val="47"/>
        </w:numPr>
        <w:jc w:val="both"/>
        <w:rPr>
          <w:rFonts w:ascii="Open Sans Light" w:hAnsi="Open Sans Light" w:cs="Open Sans Light"/>
          <w:sz w:val="22"/>
          <w:szCs w:val="22"/>
        </w:rPr>
      </w:pPr>
      <w:r w:rsidRPr="00671B4B">
        <w:rPr>
          <w:rFonts w:ascii="Open Sans Light" w:hAnsi="Open Sans Light" w:cs="Open Sans Light"/>
          <w:sz w:val="22"/>
          <w:szCs w:val="22"/>
        </w:rPr>
        <w:t>Dopuszcza się złożenie ustrukturyzowanej faktury elektronicznej w rozumieniu art. 2 pkt. 4 ustawy z dnia 9 listopada 2018 r. o elektronicznym fakturowaniu w zamówieniach publicznych, koncesjach na roboty budowlane lub usługi oraz partnerstwie publiczno-prywatnym (Dz. U. z 2020 r. poz. 1666) za pośrednictwem platformy PEF.</w:t>
      </w:r>
    </w:p>
    <w:bookmarkEnd w:id="3"/>
    <w:p w14:paraId="08D8424D" w14:textId="4D717ED6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lastRenderedPageBreak/>
        <w:t>§ 4.</w:t>
      </w:r>
    </w:p>
    <w:p w14:paraId="6B743606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 xml:space="preserve">Obowiązki Dostawcy </w:t>
      </w:r>
    </w:p>
    <w:p w14:paraId="64496AE8" w14:textId="77777777" w:rsidR="00277070" w:rsidRPr="00EB1BEE" w:rsidRDefault="00277070" w:rsidP="00F809BF">
      <w:pPr>
        <w:pStyle w:val="Tekstpodstawowy3"/>
        <w:numPr>
          <w:ilvl w:val="0"/>
          <w:numId w:val="48"/>
        </w:numPr>
        <w:spacing w:after="0"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Dostawca zobowiązuje się do:</w:t>
      </w:r>
    </w:p>
    <w:p w14:paraId="6F972151" w14:textId="08F8F686" w:rsidR="00277070" w:rsidRPr="00EB1BEE" w:rsidRDefault="00277070" w:rsidP="00CE631E">
      <w:pPr>
        <w:pStyle w:val="Tekstpodstawowy3"/>
        <w:numPr>
          <w:ilvl w:val="0"/>
          <w:numId w:val="42"/>
        </w:numPr>
        <w:tabs>
          <w:tab w:val="clear" w:pos="360"/>
        </w:tabs>
        <w:spacing w:after="0"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systematycznego (codziennego) i terminowego dostarczania zamówionych tytułów, wraz ze specyfikacją dostaw, w pacz</w:t>
      </w:r>
      <w:r>
        <w:rPr>
          <w:rFonts w:ascii="Open Sans Light" w:hAnsi="Open Sans Light" w:cs="Open Sans Light"/>
          <w:sz w:val="22"/>
          <w:szCs w:val="22"/>
        </w:rPr>
        <w:t xml:space="preserve">ce; </w:t>
      </w:r>
      <w:r w:rsidRPr="00EB1BEE">
        <w:rPr>
          <w:rFonts w:ascii="Open Sans Light" w:hAnsi="Open Sans Light" w:cs="Open Sans Light"/>
          <w:sz w:val="22"/>
          <w:szCs w:val="22"/>
        </w:rPr>
        <w:t xml:space="preserve">tytuły będą dostarczane na adres: </w:t>
      </w:r>
      <w:r w:rsidR="000A4D9F">
        <w:rPr>
          <w:rFonts w:ascii="Open Sans Light" w:hAnsi="Open Sans Light" w:cs="Open Sans Light"/>
          <w:sz w:val="22"/>
          <w:szCs w:val="22"/>
        </w:rPr>
        <w:t>P</w:t>
      </w:r>
      <w:r w:rsidRPr="00EB1BEE">
        <w:rPr>
          <w:rFonts w:ascii="Open Sans Light" w:hAnsi="Open Sans Light" w:cs="Open Sans Light"/>
          <w:sz w:val="22"/>
          <w:szCs w:val="22"/>
        </w:rPr>
        <w:t>lac Krasińskich 2/4/6, 00-951 Warszawa do godziny 07:30;</w:t>
      </w:r>
    </w:p>
    <w:p w14:paraId="13E614DE" w14:textId="7E82836A" w:rsidR="00277070" w:rsidRPr="00EB1BEE" w:rsidRDefault="00277070" w:rsidP="00CE631E">
      <w:pPr>
        <w:pStyle w:val="Tekstpodstawowy3"/>
        <w:numPr>
          <w:ilvl w:val="0"/>
          <w:numId w:val="42"/>
        </w:numPr>
        <w:tabs>
          <w:tab w:val="clear" w:pos="360"/>
        </w:tabs>
        <w:spacing w:after="0"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zapewnienia </w:t>
      </w:r>
      <w:r w:rsidRPr="00EB1BEE">
        <w:rPr>
          <w:rFonts w:ascii="Open Sans Light" w:hAnsi="Open Sans Light" w:cs="Open Sans Light"/>
          <w:sz w:val="22"/>
        </w:rPr>
        <w:t>dostępu do tytułów prasy elektronicznej nie później niż od godz. 7.00 w dniu wydania gazety, o ile wydanie elektroniczne czasopisma nastąpiło przed godziną 7.00, a w przypadku tytułów prasy elektronicznej ukazujących się po godz. 7.00 – niezwłocznie w dniu wydania gazety;</w:t>
      </w:r>
    </w:p>
    <w:p w14:paraId="7CBB469C" w14:textId="77777777" w:rsidR="00277070" w:rsidRPr="00EB1BEE" w:rsidRDefault="00277070" w:rsidP="00CE631E">
      <w:pPr>
        <w:numPr>
          <w:ilvl w:val="0"/>
          <w:numId w:val="42"/>
        </w:numPr>
        <w:tabs>
          <w:tab w:val="clear" w:pos="360"/>
        </w:tabs>
        <w:spacing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dostarczania egzemplarzy prasy wyłącznie nowych i wolnych od wad;</w:t>
      </w:r>
    </w:p>
    <w:p w14:paraId="3790D731" w14:textId="77777777" w:rsidR="00277070" w:rsidRPr="00EB1BEE" w:rsidRDefault="00277070" w:rsidP="00CE631E">
      <w:pPr>
        <w:numPr>
          <w:ilvl w:val="0"/>
          <w:numId w:val="42"/>
        </w:numPr>
        <w:tabs>
          <w:tab w:val="clear" w:pos="360"/>
        </w:tabs>
        <w:spacing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niezwłocznego informowania Zamawiającego na piśmie lub drogą elektroniczną o wszelkich zmianach wydawniczych dotyczących tytułów prasy (np. częstotliwości ich wydawania, zmianach tytułów lub zaprzestaniu, zawieszenia ukazywania się, przejście z formy drukowanej na elektroniczną, itp.);</w:t>
      </w:r>
    </w:p>
    <w:p w14:paraId="4A9C4AD7" w14:textId="77777777" w:rsidR="00277070" w:rsidRPr="00EB1BEE" w:rsidRDefault="00277070" w:rsidP="00CE631E">
      <w:pPr>
        <w:numPr>
          <w:ilvl w:val="0"/>
          <w:numId w:val="42"/>
        </w:numPr>
        <w:tabs>
          <w:tab w:val="clear" w:pos="360"/>
        </w:tabs>
        <w:spacing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zapewnienia stałego kontaktu w godzinach: 8:00 – 16:00 w dni robocze;</w:t>
      </w:r>
    </w:p>
    <w:p w14:paraId="68F0045A" w14:textId="07E68F70" w:rsidR="00277070" w:rsidRDefault="00277070" w:rsidP="000A4D9F">
      <w:pPr>
        <w:numPr>
          <w:ilvl w:val="0"/>
          <w:numId w:val="42"/>
        </w:numPr>
        <w:tabs>
          <w:tab w:val="clear" w:pos="360"/>
        </w:tabs>
        <w:spacing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dostarczenia loginów oraz haseł do czasopism elektronicznych wymienionych w </w:t>
      </w:r>
      <w:r w:rsidR="000A4D9F">
        <w:rPr>
          <w:rFonts w:ascii="Open Sans Light" w:hAnsi="Open Sans Light" w:cs="Open Sans Light"/>
          <w:sz w:val="22"/>
          <w:szCs w:val="22"/>
        </w:rPr>
        <w:t>Z</w:t>
      </w:r>
      <w:r w:rsidRPr="00EB1BEE">
        <w:rPr>
          <w:rFonts w:ascii="Open Sans Light" w:hAnsi="Open Sans Light" w:cs="Open Sans Light"/>
          <w:sz w:val="22"/>
          <w:szCs w:val="22"/>
        </w:rPr>
        <w:t xml:space="preserve">ałączniku nr </w:t>
      </w:r>
      <w:r w:rsidR="000A4D9F">
        <w:rPr>
          <w:rFonts w:ascii="Open Sans Light" w:hAnsi="Open Sans Light" w:cs="Open Sans Light"/>
          <w:sz w:val="22"/>
          <w:szCs w:val="22"/>
        </w:rPr>
        <w:t xml:space="preserve">2 </w:t>
      </w:r>
      <w:r w:rsidRPr="00EB1BEE">
        <w:rPr>
          <w:rFonts w:ascii="Open Sans Light" w:hAnsi="Open Sans Light" w:cs="Open Sans Light"/>
          <w:sz w:val="22"/>
          <w:szCs w:val="22"/>
        </w:rPr>
        <w:t>do 1.01.202</w:t>
      </w:r>
      <w:r>
        <w:rPr>
          <w:rFonts w:ascii="Open Sans Light" w:hAnsi="Open Sans Light" w:cs="Open Sans Light"/>
          <w:sz w:val="22"/>
          <w:szCs w:val="22"/>
        </w:rPr>
        <w:t>3</w:t>
      </w:r>
      <w:r w:rsidRPr="00EB1BEE">
        <w:rPr>
          <w:rFonts w:ascii="Open Sans Light" w:hAnsi="Open Sans Light" w:cs="Open Sans Light"/>
          <w:sz w:val="22"/>
          <w:szCs w:val="22"/>
        </w:rPr>
        <w:t xml:space="preserve"> r. w formie wiadomości e-mail na adresy poczty elektronicznej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</w:p>
    <w:p w14:paraId="5AE3E043" w14:textId="77777777" w:rsidR="00277070" w:rsidRDefault="00277070" w:rsidP="00277070">
      <w:pPr>
        <w:spacing w:line="240" w:lineRule="atLeast"/>
        <w:ind w:left="567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>………………………….</w:t>
      </w:r>
    </w:p>
    <w:p w14:paraId="731F55EF" w14:textId="77777777" w:rsidR="00277070" w:rsidRPr="00EB1BEE" w:rsidRDefault="00277070" w:rsidP="00CE631E">
      <w:pPr>
        <w:numPr>
          <w:ilvl w:val="0"/>
          <w:numId w:val="42"/>
        </w:numPr>
        <w:tabs>
          <w:tab w:val="clear" w:pos="360"/>
        </w:tabs>
        <w:spacing w:line="240" w:lineRule="atLeast"/>
        <w:ind w:left="567" w:hanging="283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informowania Zamawiającego, w formie pisemnej lub elektronicznej o przebiegu realizacji umowy na każde żądanie Zamawiającego.</w:t>
      </w:r>
    </w:p>
    <w:p w14:paraId="1430ABBC" w14:textId="77777777" w:rsidR="00277070" w:rsidRPr="00EB1BEE" w:rsidRDefault="00277070" w:rsidP="00F809BF">
      <w:pPr>
        <w:numPr>
          <w:ilvl w:val="0"/>
          <w:numId w:val="48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Wykonawca zobowiązany jest dostarczyć Zamawiającemu wszystkie numery czasopism objęte cyklem wydawniczym w 202</w:t>
      </w:r>
      <w:r>
        <w:rPr>
          <w:rFonts w:ascii="Open Sans Light" w:hAnsi="Open Sans Light" w:cs="Open Sans Light"/>
          <w:sz w:val="22"/>
          <w:szCs w:val="22"/>
        </w:rPr>
        <w:t>3</w:t>
      </w:r>
      <w:r w:rsidRPr="00EB1BEE">
        <w:rPr>
          <w:rFonts w:ascii="Open Sans Light" w:hAnsi="Open Sans Light" w:cs="Open Sans Light"/>
          <w:sz w:val="22"/>
          <w:szCs w:val="22"/>
        </w:rPr>
        <w:t xml:space="preserve"> roku, nawet jeśli ukażą się przed 1 stycznia 202</w:t>
      </w:r>
      <w:r>
        <w:rPr>
          <w:rFonts w:ascii="Open Sans Light" w:hAnsi="Open Sans Light" w:cs="Open Sans Light"/>
          <w:sz w:val="22"/>
          <w:szCs w:val="22"/>
        </w:rPr>
        <w:t>3</w:t>
      </w:r>
      <w:r w:rsidRPr="00EB1BEE">
        <w:rPr>
          <w:rFonts w:ascii="Open Sans Light" w:hAnsi="Open Sans Light" w:cs="Open Sans Light"/>
          <w:sz w:val="22"/>
          <w:szCs w:val="22"/>
        </w:rPr>
        <w:t xml:space="preserve"> r. lub po 31 grudnia 202</w:t>
      </w:r>
      <w:r>
        <w:rPr>
          <w:rFonts w:ascii="Open Sans Light" w:hAnsi="Open Sans Light" w:cs="Open Sans Light"/>
          <w:sz w:val="22"/>
          <w:szCs w:val="22"/>
        </w:rPr>
        <w:t>3</w:t>
      </w:r>
      <w:r w:rsidRPr="00EB1BEE">
        <w:rPr>
          <w:rFonts w:ascii="Open Sans Light" w:hAnsi="Open Sans Light" w:cs="Open Sans Light"/>
          <w:sz w:val="22"/>
          <w:szCs w:val="22"/>
        </w:rPr>
        <w:t xml:space="preserve"> r.</w:t>
      </w:r>
    </w:p>
    <w:p w14:paraId="2A391328" w14:textId="7C191A20" w:rsidR="00277070" w:rsidRPr="00EB1BEE" w:rsidRDefault="00277070" w:rsidP="00F809BF">
      <w:pPr>
        <w:numPr>
          <w:ilvl w:val="0"/>
          <w:numId w:val="48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Jeżeli do dnia 31 grudnia 202</w:t>
      </w:r>
      <w:r>
        <w:rPr>
          <w:rFonts w:ascii="Open Sans Light" w:hAnsi="Open Sans Light" w:cs="Open Sans Light"/>
          <w:sz w:val="22"/>
          <w:szCs w:val="22"/>
        </w:rPr>
        <w:t>3</w:t>
      </w:r>
      <w:r w:rsidRPr="00EB1BEE">
        <w:rPr>
          <w:rFonts w:ascii="Open Sans Light" w:hAnsi="Open Sans Light" w:cs="Open Sans Light"/>
          <w:sz w:val="22"/>
          <w:szCs w:val="22"/>
        </w:rPr>
        <w:t xml:space="preserve"> r. wydawca nie opublikował kompletu wydawnictwa za rok 202</w:t>
      </w:r>
      <w:r w:rsidR="000A4D9F">
        <w:rPr>
          <w:rFonts w:ascii="Open Sans Light" w:hAnsi="Open Sans Light" w:cs="Open Sans Light"/>
          <w:sz w:val="22"/>
          <w:szCs w:val="22"/>
        </w:rPr>
        <w:t>3</w:t>
      </w:r>
      <w:r w:rsidRPr="00EB1BEE">
        <w:rPr>
          <w:rFonts w:ascii="Open Sans Light" w:hAnsi="Open Sans Light" w:cs="Open Sans Light"/>
          <w:sz w:val="22"/>
          <w:szCs w:val="22"/>
        </w:rPr>
        <w:t>, Dostawca w ramach wynagrodzenia wynikającego z niniejszej umowy zobowiązuje się dostarczyć brakujące egzemplarze w terminie 7 dni od daty ich otrzymania od Wydawcy.</w:t>
      </w:r>
    </w:p>
    <w:p w14:paraId="6AA0A06C" w14:textId="2F50B3BA" w:rsidR="00277070" w:rsidRPr="00EB1BEE" w:rsidRDefault="00277070" w:rsidP="00277070">
      <w:pPr>
        <w:tabs>
          <w:tab w:val="center" w:pos="4961"/>
          <w:tab w:val="left" w:pos="7560"/>
        </w:tabs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5.</w:t>
      </w:r>
    </w:p>
    <w:p w14:paraId="2F374699" w14:textId="77777777" w:rsidR="00277070" w:rsidRPr="00EB1BEE" w:rsidRDefault="00277070" w:rsidP="00277070">
      <w:pPr>
        <w:tabs>
          <w:tab w:val="center" w:pos="4961"/>
          <w:tab w:val="left" w:pos="7560"/>
        </w:tabs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Reklamacje</w:t>
      </w:r>
    </w:p>
    <w:p w14:paraId="769C1C9E" w14:textId="77777777" w:rsidR="00277070" w:rsidRPr="00EB1BEE" w:rsidRDefault="00277070" w:rsidP="00CE631E">
      <w:pPr>
        <w:numPr>
          <w:ilvl w:val="0"/>
          <w:numId w:val="40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Prasa codzienna oraz periodyki będą dostarczane w dniu wydania z zastrzeżeniem ust. 2.</w:t>
      </w:r>
    </w:p>
    <w:p w14:paraId="5E02CCB6" w14:textId="77777777" w:rsidR="00277070" w:rsidRPr="00EB1BEE" w:rsidRDefault="00277070" w:rsidP="00CE631E">
      <w:pPr>
        <w:numPr>
          <w:ilvl w:val="0"/>
          <w:numId w:val="40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Dostawca nie odpowiada za opóźnienia wynikłe z winy Wydawcy.</w:t>
      </w:r>
    </w:p>
    <w:p w14:paraId="2C7450F0" w14:textId="77777777" w:rsidR="00277070" w:rsidRPr="00EB1BEE" w:rsidRDefault="00277070" w:rsidP="00CE631E">
      <w:pPr>
        <w:numPr>
          <w:ilvl w:val="0"/>
          <w:numId w:val="40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Reklamacje dotyczące opóźnień w dostawach oraz stwierdzonych w przedmiocie zamówień wad jakościowych bądź braków ilościowych będą składane przez Zamawiającego w dni robocze, w jednej z następujących form:</w:t>
      </w:r>
    </w:p>
    <w:p w14:paraId="0551D378" w14:textId="77777777" w:rsidR="00277070" w:rsidRPr="009A1343" w:rsidRDefault="00277070" w:rsidP="00F809BF">
      <w:pPr>
        <w:numPr>
          <w:ilvl w:val="0"/>
          <w:numId w:val="49"/>
        </w:numPr>
        <w:spacing w:line="240" w:lineRule="atLeast"/>
        <w:jc w:val="both"/>
        <w:rPr>
          <w:rFonts w:ascii="Open Sans Light" w:hAnsi="Open Sans Light" w:cs="Open Sans Light"/>
          <w:b/>
          <w:bCs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drogą elektroniczną na adres: </w:t>
      </w:r>
      <w:r>
        <w:rPr>
          <w:rFonts w:ascii="Open Sans Light" w:hAnsi="Open Sans Light" w:cs="Open Sans Light"/>
          <w:sz w:val="22"/>
          <w:szCs w:val="22"/>
        </w:rPr>
        <w:t>……………………………..</w:t>
      </w:r>
    </w:p>
    <w:p w14:paraId="2F2A52A0" w14:textId="77777777" w:rsidR="00277070" w:rsidRPr="009A1343" w:rsidRDefault="00277070" w:rsidP="00F809BF">
      <w:pPr>
        <w:numPr>
          <w:ilvl w:val="0"/>
          <w:numId w:val="49"/>
        </w:numPr>
        <w:spacing w:line="240" w:lineRule="atLeast"/>
        <w:jc w:val="both"/>
        <w:rPr>
          <w:rFonts w:ascii="Open Sans Light" w:hAnsi="Open Sans Light" w:cs="Open Sans Light"/>
          <w:b/>
          <w:bCs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telefonicznie: </w:t>
      </w:r>
      <w:r>
        <w:rPr>
          <w:rFonts w:ascii="Open Sans Light" w:hAnsi="Open Sans Light" w:cs="Open Sans Light"/>
          <w:sz w:val="22"/>
          <w:szCs w:val="22"/>
        </w:rPr>
        <w:t>……………………………….</w:t>
      </w:r>
    </w:p>
    <w:p w14:paraId="05B0882A" w14:textId="77777777" w:rsidR="00277070" w:rsidRPr="00EB1BEE" w:rsidRDefault="00277070" w:rsidP="00CE631E">
      <w:pPr>
        <w:numPr>
          <w:ilvl w:val="0"/>
          <w:numId w:val="40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Zamawiający zobowiązany jest do zgłoszenia reklamacji:</w:t>
      </w:r>
    </w:p>
    <w:p w14:paraId="60646409" w14:textId="77777777" w:rsidR="00277070" w:rsidRPr="00EB1BEE" w:rsidRDefault="00277070" w:rsidP="00F809BF">
      <w:pPr>
        <w:pStyle w:val="Tekstpodstawowy2"/>
        <w:numPr>
          <w:ilvl w:val="0"/>
          <w:numId w:val="50"/>
        </w:numPr>
        <w:spacing w:line="240" w:lineRule="atLeast"/>
        <w:jc w:val="left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dotyczącą prasy codziennej do godz. 10.00 w dniu jej wydania;</w:t>
      </w:r>
    </w:p>
    <w:p w14:paraId="065E90A1" w14:textId="77777777" w:rsidR="00277070" w:rsidRPr="00EB1BEE" w:rsidRDefault="00277070" w:rsidP="00F809BF">
      <w:pPr>
        <w:pStyle w:val="Tekstpodstawowy2"/>
        <w:numPr>
          <w:ilvl w:val="0"/>
          <w:numId w:val="50"/>
        </w:numPr>
        <w:spacing w:line="240" w:lineRule="atLeast"/>
        <w:jc w:val="left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dotyczącą czasopism periodycznych w terminie 3 dni od daty doręczenia.</w:t>
      </w:r>
    </w:p>
    <w:p w14:paraId="74DF1E6B" w14:textId="77777777" w:rsidR="00277070" w:rsidRPr="00EB1BEE" w:rsidRDefault="00277070" w:rsidP="00CE631E">
      <w:pPr>
        <w:numPr>
          <w:ilvl w:val="0"/>
          <w:numId w:val="40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Wykonawca zobowiązany jest do wymiany wadliwych egzemplarzy prasy na nowe oraz uzupełnienia stwierdzonych braków ilościowych w terminie 3 godzin od momentu zgłoszenia przez Zamawiającego reklamacji w sposób określony w ust. 3 powyżej. </w:t>
      </w:r>
    </w:p>
    <w:p w14:paraId="2E9ED5F9" w14:textId="77777777" w:rsidR="00277070" w:rsidRPr="00EB1BEE" w:rsidRDefault="00277070" w:rsidP="00CE631E">
      <w:pPr>
        <w:pStyle w:val="Tekstpodstawowy2"/>
        <w:numPr>
          <w:ilvl w:val="0"/>
          <w:numId w:val="40"/>
        </w:numPr>
        <w:spacing w:line="240" w:lineRule="atLeast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lastRenderedPageBreak/>
        <w:t>Dostawca jest zobowiązany do niezwłocznego rozpatrzenia reklamacji, przy czym rozpatrzenie reklamacji dotyczącej prasy codziennej powinno nastąpić w dniu złożenia reklamacji, a dotyczącej periodyków najpóźniej następnego dnia po złożeniu reklamacji.</w:t>
      </w:r>
    </w:p>
    <w:p w14:paraId="1E8388E7" w14:textId="77777777" w:rsidR="00277070" w:rsidRPr="00EB1BEE" w:rsidRDefault="00277070" w:rsidP="00CE631E">
      <w:pPr>
        <w:numPr>
          <w:ilvl w:val="0"/>
          <w:numId w:val="40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Wykonawca zobowiązany jest do codziennego dostarczania specyfikacji dostaw razem z dostawą czasopism.</w:t>
      </w:r>
    </w:p>
    <w:p w14:paraId="3727B86C" w14:textId="77B27FED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6.</w:t>
      </w:r>
    </w:p>
    <w:p w14:paraId="09DACB0C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 xml:space="preserve">Korekty zamówień </w:t>
      </w:r>
    </w:p>
    <w:p w14:paraId="29AC4D99" w14:textId="77777777" w:rsidR="00277070" w:rsidRPr="00EB1BEE" w:rsidRDefault="00277070" w:rsidP="00F809BF">
      <w:pPr>
        <w:pStyle w:val="Tekstpodstawowy3"/>
        <w:numPr>
          <w:ilvl w:val="0"/>
          <w:numId w:val="44"/>
        </w:numPr>
        <w:spacing w:after="0" w:line="240" w:lineRule="atLeast"/>
        <w:ind w:left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Zamawiający ma prawo dokonywać korekty liczby egzemplarzy poszczególnych tytułów prasowych przez cały okres obowiązywania niniejszej umowy z wyprzedzeniem 7 dni dla prasy codziennej i tygodniowej oraz 14 dni dla pozostałej. </w:t>
      </w:r>
    </w:p>
    <w:p w14:paraId="5229AFF0" w14:textId="77777777" w:rsidR="00277070" w:rsidRPr="00EB1BEE" w:rsidRDefault="00277070" w:rsidP="00F809BF">
      <w:pPr>
        <w:pStyle w:val="Tekstpodstawowy3"/>
        <w:numPr>
          <w:ilvl w:val="0"/>
          <w:numId w:val="44"/>
        </w:numPr>
        <w:spacing w:after="0" w:line="240" w:lineRule="atLeast"/>
        <w:ind w:left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Każdorazowa zmiana zamówienia wymaga dla swej ważności zachowania formy pisemnej lub elektronicznej.</w:t>
      </w:r>
    </w:p>
    <w:p w14:paraId="244F5D5C" w14:textId="609573EE" w:rsidR="00277070" w:rsidRPr="00EB1BEE" w:rsidRDefault="00277070" w:rsidP="00F809BF">
      <w:pPr>
        <w:pStyle w:val="Tekstpodstawowy3"/>
        <w:numPr>
          <w:ilvl w:val="0"/>
          <w:numId w:val="44"/>
        </w:numPr>
        <w:spacing w:after="0" w:line="240" w:lineRule="atLeast"/>
        <w:ind w:left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Wykonawca będzie dostarczał zamówione tytuły zgodnie z dokonaną zmianą zamówienia od poniedziałku następującego po tygodniu, w którym został poinformowany o zmianach, z uwzględnieniem zasad określonych w § 5 ust. 1 umowy.</w:t>
      </w:r>
    </w:p>
    <w:p w14:paraId="13BD5DBA" w14:textId="35B16AB4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7.</w:t>
      </w:r>
    </w:p>
    <w:p w14:paraId="62C17119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Obowiązki Zamawiającego</w:t>
      </w:r>
    </w:p>
    <w:p w14:paraId="321CC5B1" w14:textId="77777777" w:rsidR="00277070" w:rsidRPr="00EB1BEE" w:rsidRDefault="00277070" w:rsidP="00F809BF">
      <w:pPr>
        <w:numPr>
          <w:ilvl w:val="0"/>
          <w:numId w:val="45"/>
        </w:numPr>
        <w:spacing w:line="240" w:lineRule="atLeast"/>
        <w:ind w:left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Zamawiający zobowiązuje się do:</w:t>
      </w:r>
    </w:p>
    <w:p w14:paraId="14D8E993" w14:textId="52162854" w:rsidR="00277070" w:rsidRPr="00EB1BEE" w:rsidRDefault="00277070" w:rsidP="00CE631E">
      <w:pPr>
        <w:numPr>
          <w:ilvl w:val="0"/>
          <w:numId w:val="41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dokonania zapłaty wynagrodzenia należnego Wykonawcy w terminie 21 dni od daty otrzymania prawidłowo wystawion</w:t>
      </w:r>
      <w:r>
        <w:rPr>
          <w:rFonts w:ascii="Open Sans Light" w:hAnsi="Open Sans Light" w:cs="Open Sans Light"/>
          <w:sz w:val="22"/>
          <w:szCs w:val="22"/>
        </w:rPr>
        <w:t>ej</w:t>
      </w:r>
      <w:r w:rsidRPr="00EB1BEE">
        <w:rPr>
          <w:rFonts w:ascii="Open Sans Light" w:hAnsi="Open Sans Light" w:cs="Open Sans Light"/>
          <w:sz w:val="22"/>
          <w:szCs w:val="22"/>
        </w:rPr>
        <w:t xml:space="preserve"> faktur</w:t>
      </w:r>
      <w:r>
        <w:rPr>
          <w:rFonts w:ascii="Open Sans Light" w:hAnsi="Open Sans Light" w:cs="Open Sans Light"/>
          <w:sz w:val="22"/>
          <w:szCs w:val="22"/>
        </w:rPr>
        <w:t>y</w:t>
      </w:r>
      <w:r w:rsidRPr="00EB1BEE">
        <w:rPr>
          <w:rFonts w:ascii="Open Sans Light" w:hAnsi="Open Sans Light" w:cs="Open Sans Light"/>
          <w:sz w:val="22"/>
          <w:szCs w:val="22"/>
        </w:rPr>
        <w:t xml:space="preserve"> VAT, </w:t>
      </w:r>
    </w:p>
    <w:p w14:paraId="608570CF" w14:textId="77777777" w:rsidR="00277070" w:rsidRPr="00EB1BEE" w:rsidRDefault="00277070" w:rsidP="00CE631E">
      <w:pPr>
        <w:numPr>
          <w:ilvl w:val="0"/>
          <w:numId w:val="41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odbierania zamówionych egzemplarzy w miejscu i czasie uzgodnionym z Dostawcą, zgodnie z § 4 ust. 1 lit. a) umowy;</w:t>
      </w:r>
    </w:p>
    <w:p w14:paraId="7A45AF2E" w14:textId="77777777" w:rsidR="00277070" w:rsidRPr="00EB1BEE" w:rsidRDefault="00277070" w:rsidP="00CE631E">
      <w:pPr>
        <w:numPr>
          <w:ilvl w:val="0"/>
          <w:numId w:val="41"/>
        </w:num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współdziałania z Dostawcą przy realizacji niniejszej umowy.</w:t>
      </w:r>
    </w:p>
    <w:p w14:paraId="5E5E6CD3" w14:textId="1B90088E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8.</w:t>
      </w:r>
    </w:p>
    <w:p w14:paraId="6781B0E5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Osoby do kontaktu</w:t>
      </w:r>
    </w:p>
    <w:p w14:paraId="756C1DA6" w14:textId="77777777" w:rsidR="00277070" w:rsidRPr="00EB1BEE" w:rsidRDefault="00277070" w:rsidP="00F809BF">
      <w:pPr>
        <w:numPr>
          <w:ilvl w:val="0"/>
          <w:numId w:val="51"/>
        </w:numPr>
        <w:tabs>
          <w:tab w:val="left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>Osobami upoważnionymi ze strony Zamawiającego do sprawowania nadzoru nad realizacją umowy, w tym zgłaszania reklamacji są:</w:t>
      </w:r>
    </w:p>
    <w:p w14:paraId="4FBA6F0D" w14:textId="77777777" w:rsidR="00277070" w:rsidRPr="00DF4BC1" w:rsidRDefault="00277070" w:rsidP="00F809BF">
      <w:pPr>
        <w:pStyle w:val="Akapitzlist"/>
        <w:numPr>
          <w:ilvl w:val="0"/>
          <w:numId w:val="52"/>
        </w:numPr>
        <w:spacing w:line="240" w:lineRule="atLeast"/>
        <w:jc w:val="both"/>
        <w:rPr>
          <w:rFonts w:ascii="Open Sans Light" w:hAnsi="Open Sans Light" w:cs="Open Sans Light"/>
          <w:b/>
          <w:bCs/>
          <w:sz w:val="22"/>
          <w:lang w:val="en-US"/>
        </w:rPr>
      </w:pPr>
      <w:r w:rsidRPr="00DF4BC1">
        <w:rPr>
          <w:rFonts w:ascii="Open Sans Light" w:hAnsi="Open Sans Light" w:cs="Open Sans Light"/>
          <w:b/>
          <w:bCs/>
          <w:sz w:val="22"/>
          <w:lang w:val="en-US"/>
        </w:rPr>
        <w:t>………………………………..</w:t>
      </w:r>
      <w:proofErr w:type="spellStart"/>
      <w:r>
        <w:rPr>
          <w:rFonts w:ascii="Open Sans Light" w:hAnsi="Open Sans Light" w:cs="Open Sans Light"/>
          <w:b/>
          <w:bCs/>
          <w:sz w:val="22"/>
          <w:lang w:val="en-US"/>
        </w:rPr>
        <w:t>tel</w:t>
      </w:r>
      <w:proofErr w:type="spellEnd"/>
      <w:r>
        <w:rPr>
          <w:rFonts w:ascii="Open Sans Light" w:hAnsi="Open Sans Light" w:cs="Open Sans Light"/>
          <w:b/>
          <w:bCs/>
          <w:sz w:val="22"/>
          <w:lang w:val="en-US"/>
        </w:rPr>
        <w:t>……….</w:t>
      </w:r>
      <w:r w:rsidRPr="00DF4BC1">
        <w:rPr>
          <w:rFonts w:ascii="Open Sans Light" w:hAnsi="Open Sans Light" w:cs="Open Sans Light"/>
          <w:b/>
          <w:bCs/>
          <w:sz w:val="22"/>
          <w:lang w:val="en-US"/>
        </w:rPr>
        <w:t xml:space="preserve"> ; e-mail: </w:t>
      </w:r>
      <w:r>
        <w:rPr>
          <w:rFonts w:ascii="Open Sans Light" w:hAnsi="Open Sans Light" w:cs="Open Sans Light"/>
          <w:b/>
          <w:bCs/>
          <w:sz w:val="22"/>
          <w:lang w:val="en-US"/>
        </w:rPr>
        <w:t>…………..</w:t>
      </w:r>
    </w:p>
    <w:p w14:paraId="3E432867" w14:textId="77777777" w:rsidR="00277070" w:rsidRPr="00DF4BC1" w:rsidRDefault="00277070" w:rsidP="00F809BF">
      <w:pPr>
        <w:pStyle w:val="Akapitzlist"/>
        <w:numPr>
          <w:ilvl w:val="0"/>
          <w:numId w:val="52"/>
        </w:numPr>
        <w:spacing w:line="240" w:lineRule="atLeast"/>
        <w:jc w:val="both"/>
        <w:rPr>
          <w:rFonts w:ascii="Open Sans Light" w:hAnsi="Open Sans Light" w:cs="Open Sans Light"/>
          <w:b/>
          <w:bCs/>
          <w:sz w:val="22"/>
          <w:lang w:val="en-US"/>
        </w:rPr>
      </w:pPr>
      <w:r>
        <w:rPr>
          <w:rFonts w:ascii="Open Sans Light" w:hAnsi="Open Sans Light" w:cs="Open Sans Light"/>
          <w:b/>
          <w:bCs/>
          <w:sz w:val="22"/>
          <w:lang w:val="en-US"/>
        </w:rPr>
        <w:t>…………………………</w:t>
      </w:r>
      <w:r w:rsidRPr="00DF4BC1">
        <w:rPr>
          <w:rFonts w:ascii="Open Sans Light" w:hAnsi="Open Sans Light" w:cs="Open Sans Light"/>
          <w:b/>
          <w:bCs/>
          <w:sz w:val="22"/>
          <w:lang w:val="en-US"/>
        </w:rPr>
        <w:t xml:space="preserve"> tel. </w:t>
      </w:r>
      <w:r>
        <w:rPr>
          <w:rFonts w:ascii="Open Sans Light" w:hAnsi="Open Sans Light" w:cs="Open Sans Light"/>
          <w:b/>
          <w:bCs/>
          <w:sz w:val="22"/>
          <w:lang w:val="en-US"/>
        </w:rPr>
        <w:t>……………….</w:t>
      </w:r>
      <w:r w:rsidRPr="00DF4BC1">
        <w:rPr>
          <w:rFonts w:ascii="Open Sans Light" w:hAnsi="Open Sans Light" w:cs="Open Sans Light"/>
          <w:b/>
          <w:bCs/>
          <w:sz w:val="22"/>
          <w:lang w:val="en-US"/>
        </w:rPr>
        <w:t xml:space="preserve"> ; e-mail: </w:t>
      </w:r>
      <w:r>
        <w:rPr>
          <w:rFonts w:ascii="Open Sans Light" w:hAnsi="Open Sans Light" w:cs="Open Sans Light"/>
          <w:b/>
          <w:bCs/>
          <w:sz w:val="22"/>
          <w:lang w:val="en-US"/>
        </w:rPr>
        <w:t>………….</w:t>
      </w:r>
    </w:p>
    <w:p w14:paraId="3171D9BA" w14:textId="77777777" w:rsidR="00277070" w:rsidRPr="00EB1BEE" w:rsidRDefault="00277070" w:rsidP="00F809BF">
      <w:pPr>
        <w:numPr>
          <w:ilvl w:val="0"/>
          <w:numId w:val="51"/>
        </w:numPr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>Osobami upoważnionymi ze strony Wykonawcy do kontaktów z Zamawiającym, w tym przyjmowania reklamacji są:</w:t>
      </w:r>
    </w:p>
    <w:p w14:paraId="77BA7408" w14:textId="77777777" w:rsidR="00277070" w:rsidRPr="002111A1" w:rsidRDefault="00277070" w:rsidP="00F809BF">
      <w:pPr>
        <w:pStyle w:val="Akapitzlist"/>
        <w:numPr>
          <w:ilvl w:val="0"/>
          <w:numId w:val="55"/>
        </w:numPr>
        <w:spacing w:line="240" w:lineRule="atLeast"/>
        <w:jc w:val="both"/>
        <w:rPr>
          <w:rFonts w:ascii="Open Sans Light" w:hAnsi="Open Sans Light" w:cs="Open Sans Light"/>
          <w:b/>
          <w:bCs/>
          <w:sz w:val="22"/>
          <w:lang w:val="en-US"/>
        </w:rPr>
      </w:pPr>
      <w:r>
        <w:rPr>
          <w:rFonts w:ascii="Open Sans Light" w:hAnsi="Open Sans Light" w:cs="Open Sans Light"/>
          <w:b/>
          <w:bCs/>
          <w:sz w:val="22"/>
          <w:lang w:val="en-US"/>
        </w:rPr>
        <w:t>……………….</w:t>
      </w:r>
      <w:r w:rsidRPr="002111A1">
        <w:rPr>
          <w:rFonts w:ascii="Open Sans Light" w:hAnsi="Open Sans Light" w:cs="Open Sans Light"/>
          <w:b/>
          <w:bCs/>
          <w:sz w:val="22"/>
          <w:lang w:val="en-US"/>
        </w:rPr>
        <w:t xml:space="preserve"> ; tel.: </w:t>
      </w:r>
      <w:r>
        <w:rPr>
          <w:rFonts w:ascii="Open Sans Light" w:hAnsi="Open Sans Light" w:cs="Open Sans Light"/>
          <w:b/>
          <w:bCs/>
          <w:sz w:val="22"/>
          <w:lang w:val="en-US"/>
        </w:rPr>
        <w:t>…………………</w:t>
      </w:r>
      <w:r w:rsidRPr="002111A1">
        <w:rPr>
          <w:rFonts w:ascii="Open Sans Light" w:hAnsi="Open Sans Light" w:cs="Open Sans Light"/>
          <w:b/>
          <w:bCs/>
          <w:sz w:val="22"/>
          <w:lang w:val="en-US"/>
        </w:rPr>
        <w:t xml:space="preserve">, e-mail: </w:t>
      </w:r>
      <w:r>
        <w:rPr>
          <w:rFonts w:ascii="Open Sans Light" w:hAnsi="Open Sans Light" w:cs="Open Sans Light"/>
          <w:b/>
          <w:bCs/>
          <w:sz w:val="22"/>
          <w:lang w:val="en-US"/>
        </w:rPr>
        <w:t>………………..</w:t>
      </w:r>
      <w:r w:rsidRPr="002111A1">
        <w:rPr>
          <w:rFonts w:ascii="Open Sans Light" w:hAnsi="Open Sans Light" w:cs="Open Sans Light"/>
          <w:b/>
          <w:bCs/>
          <w:sz w:val="22"/>
          <w:lang w:val="en-US"/>
        </w:rPr>
        <w:t>;</w:t>
      </w:r>
    </w:p>
    <w:p w14:paraId="47025157" w14:textId="77777777" w:rsidR="00277070" w:rsidRPr="00EB1BEE" w:rsidRDefault="00277070" w:rsidP="00F809BF">
      <w:pPr>
        <w:numPr>
          <w:ilvl w:val="0"/>
          <w:numId w:val="51"/>
        </w:numPr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>Strony oświadczają, że ich aktualne adresy korespondencyjne są następujące:</w:t>
      </w:r>
    </w:p>
    <w:p w14:paraId="3EF748F4" w14:textId="78766B5A" w:rsidR="00277070" w:rsidRPr="00EB1BEE" w:rsidRDefault="00277070" w:rsidP="00F809BF">
      <w:pPr>
        <w:pStyle w:val="Akapitzlist"/>
        <w:numPr>
          <w:ilvl w:val="2"/>
          <w:numId w:val="53"/>
        </w:numPr>
        <w:spacing w:line="240" w:lineRule="atLeast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 xml:space="preserve">Zamawiający: Sąd Najwyższy, </w:t>
      </w:r>
      <w:r w:rsidR="000A4D9F">
        <w:rPr>
          <w:rFonts w:ascii="Open Sans Light" w:hAnsi="Open Sans Light" w:cs="Open Sans Light"/>
          <w:sz w:val="22"/>
        </w:rPr>
        <w:t>P</w:t>
      </w:r>
      <w:r w:rsidRPr="00EB1BEE">
        <w:rPr>
          <w:rFonts w:ascii="Open Sans Light" w:hAnsi="Open Sans Light" w:cs="Open Sans Light"/>
          <w:sz w:val="22"/>
        </w:rPr>
        <w:t>lac Krasińskich 2/4/6, 00-951 Warszawa;</w:t>
      </w:r>
    </w:p>
    <w:p w14:paraId="2FB68405" w14:textId="77777777" w:rsidR="00277070" w:rsidRPr="00EB1BEE" w:rsidRDefault="00277070" w:rsidP="00F809BF">
      <w:pPr>
        <w:pStyle w:val="Akapitzlist"/>
        <w:numPr>
          <w:ilvl w:val="2"/>
          <w:numId w:val="53"/>
        </w:numPr>
        <w:spacing w:line="240" w:lineRule="atLeast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 xml:space="preserve">Wykonawca: </w:t>
      </w:r>
      <w:r>
        <w:rPr>
          <w:rFonts w:ascii="Open Sans Light" w:hAnsi="Open Sans Light" w:cs="Open Sans Light"/>
          <w:sz w:val="22"/>
        </w:rPr>
        <w:t>……………………………………………..</w:t>
      </w:r>
    </w:p>
    <w:p w14:paraId="07F38352" w14:textId="77777777" w:rsidR="00277070" w:rsidRPr="00EB1BEE" w:rsidRDefault="00277070" w:rsidP="00F809BF">
      <w:pPr>
        <w:numPr>
          <w:ilvl w:val="0"/>
          <w:numId w:val="51"/>
        </w:numPr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 xml:space="preserve">Każda ze Stron jest uprawniona do zmiany osób wskazanych w ust. 1-2 oraz adresów korespondencyjnych wskazanych w ust. 3 powyżej, przy czym zmiany takie nie stanowią zmiany umowy i nie wymagają zawarcia aneksu do umowy. </w:t>
      </w:r>
    </w:p>
    <w:p w14:paraId="2401898D" w14:textId="77777777" w:rsidR="00277070" w:rsidRPr="00EB1BEE" w:rsidRDefault="00277070" w:rsidP="00F809BF">
      <w:pPr>
        <w:numPr>
          <w:ilvl w:val="0"/>
          <w:numId w:val="51"/>
        </w:numPr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hAnsi="Open Sans Light" w:cs="Open Sans Light"/>
          <w:sz w:val="22"/>
        </w:rPr>
        <w:t xml:space="preserve">Strony zobowiązują się do niezwłocznego powiadamiania się w formie pisemnej lub elektronicznej o zmianach osób i danych wskazanych w ust. 1-2 oraz nazw i adresów wskazanych w ust. 3, oraz komparycji Umowy. Korespondencję przesłaną na adresy wskazane w ust. 3 każda ze Stron uzna za prawidłowo doręczoną, w wypadku niepowiadomienia drugiej Strony o zmianie swego adresu. </w:t>
      </w:r>
    </w:p>
    <w:p w14:paraId="6A06B8DE" w14:textId="77777777" w:rsidR="00277070" w:rsidRPr="00EB1BEE" w:rsidRDefault="00277070" w:rsidP="00F809BF">
      <w:pPr>
        <w:numPr>
          <w:ilvl w:val="0"/>
          <w:numId w:val="51"/>
        </w:numPr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eastAsia="Calibri" w:hAnsi="Open Sans Light" w:cs="Open Sans Light"/>
          <w:sz w:val="22"/>
        </w:rPr>
        <w:t>Wykonawca zobowiązuje się niezwłocznie powiadomić Zamawiającego o zaistnieniu którejkolwiek z następujących okoliczności:</w:t>
      </w:r>
    </w:p>
    <w:p w14:paraId="1EEF03E7" w14:textId="77777777" w:rsidR="00277070" w:rsidRPr="00EB1BEE" w:rsidRDefault="00277070" w:rsidP="00F809BF">
      <w:pPr>
        <w:pStyle w:val="Akapitzlist"/>
        <w:numPr>
          <w:ilvl w:val="0"/>
          <w:numId w:val="54"/>
        </w:numPr>
        <w:spacing w:line="240" w:lineRule="atLeast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eastAsia="Calibri" w:hAnsi="Open Sans Light" w:cs="Open Sans Light"/>
          <w:sz w:val="22"/>
        </w:rPr>
        <w:lastRenderedPageBreak/>
        <w:t xml:space="preserve">nastąpiła zmiana formy prawnej, w jakiej Wykonawca prowadzi działalność gospodarczą, </w:t>
      </w:r>
    </w:p>
    <w:p w14:paraId="527573EF" w14:textId="77777777" w:rsidR="00277070" w:rsidRPr="00EB1BEE" w:rsidRDefault="00277070" w:rsidP="00F809BF">
      <w:pPr>
        <w:pStyle w:val="Akapitzlist"/>
        <w:numPr>
          <w:ilvl w:val="0"/>
          <w:numId w:val="54"/>
        </w:numPr>
        <w:spacing w:line="240" w:lineRule="atLeast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eastAsia="Calibri" w:hAnsi="Open Sans Light" w:cs="Open Sans Light"/>
          <w:sz w:val="22"/>
        </w:rPr>
        <w:t>został złożony wniosek o wszczęcie postępowania restrukturyzacyjnego w stosunku do Wykonawcy,</w:t>
      </w:r>
    </w:p>
    <w:p w14:paraId="7EED6872" w14:textId="77777777" w:rsidR="00277070" w:rsidRPr="00EB1BEE" w:rsidRDefault="00277070" w:rsidP="00F809BF">
      <w:pPr>
        <w:pStyle w:val="Akapitzlist"/>
        <w:numPr>
          <w:ilvl w:val="0"/>
          <w:numId w:val="54"/>
        </w:numPr>
        <w:spacing w:line="240" w:lineRule="atLeast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eastAsia="Calibri" w:hAnsi="Open Sans Light" w:cs="Open Sans Light"/>
          <w:sz w:val="22"/>
        </w:rPr>
        <w:t>nastąpiła zmiana siedziby Wykonawcy,</w:t>
      </w:r>
    </w:p>
    <w:p w14:paraId="74CCC855" w14:textId="77777777" w:rsidR="00277070" w:rsidRPr="00EB1BEE" w:rsidRDefault="00277070" w:rsidP="00F809BF">
      <w:pPr>
        <w:pStyle w:val="Akapitzlist"/>
        <w:numPr>
          <w:ilvl w:val="0"/>
          <w:numId w:val="54"/>
        </w:numPr>
        <w:spacing w:line="240" w:lineRule="atLeast"/>
        <w:jc w:val="both"/>
        <w:rPr>
          <w:rFonts w:ascii="Open Sans Light" w:hAnsi="Open Sans Light" w:cs="Open Sans Light"/>
          <w:sz w:val="22"/>
        </w:rPr>
      </w:pPr>
      <w:r w:rsidRPr="00EB1BEE">
        <w:rPr>
          <w:rFonts w:ascii="Open Sans Light" w:eastAsia="Calibri" w:hAnsi="Open Sans Light" w:cs="Open Sans Light"/>
          <w:sz w:val="22"/>
        </w:rPr>
        <w:t>został złożony wniosek o ogłoszenie upadłości Wykonawcy, o czym Wykonawca zobowiązuje się powiadomić Zamawiającego następnego dnia po złożeniu wniosku lub powzięciu wiadomości o takim wniosku.</w:t>
      </w:r>
    </w:p>
    <w:p w14:paraId="6F2E6CDF" w14:textId="7201473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9.</w:t>
      </w:r>
    </w:p>
    <w:p w14:paraId="63139AED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Kary umowne</w:t>
      </w:r>
    </w:p>
    <w:p w14:paraId="022B4FF1" w14:textId="77777777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>W przypadku odstąpienia od umowy z przyczyn leżących po stronie Wykonawcy, Wykonawca zobowiązany będzie do zapłacenia Zamawiającemu kary umownej w wysokości 15% wynagrodzenia brutto określonego w § 3 ust. 1 umowy.</w:t>
      </w:r>
    </w:p>
    <w:p w14:paraId="52A67BDC" w14:textId="1821278E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Za każdy udokumentowany przypadek niewykonania lub nienależytego wykonania </w:t>
      </w:r>
      <w:r w:rsidR="00554CB1">
        <w:rPr>
          <w:rFonts w:ascii="Open Sans Light" w:hAnsi="Open Sans Light" w:cs="Open Sans Light"/>
          <w:color w:val="auto"/>
          <w:sz w:val="22"/>
          <w:szCs w:val="22"/>
        </w:rPr>
        <w:t xml:space="preserve">zobowiązania niepieniężnego wynikającego z </w:t>
      </w: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umowy lub jego części, Wykonawca zobowiązany jest do zapłacenia Zamawiającemu kary umownej w wysokości 0,1 % wynagrodzenia brutto, o którym mowa w § 3 ust. 1 umowy. </w:t>
      </w:r>
    </w:p>
    <w:p w14:paraId="57EA8050" w14:textId="772EE37C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Przez niewykonanie </w:t>
      </w:r>
      <w:r w:rsidR="000A4D9F">
        <w:rPr>
          <w:rFonts w:ascii="Open Sans Light" w:hAnsi="Open Sans Light" w:cs="Open Sans Light"/>
          <w:color w:val="auto"/>
          <w:sz w:val="22"/>
          <w:szCs w:val="22"/>
        </w:rPr>
        <w:t>dostawy</w:t>
      </w: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 Strony rozumieją zaistnienie po stronie Wykonawcy okoliczności powodujących, że świadczenie na rzecz Zamawiającego nie zostało spełnione w całości lub w części, w szczególności polegających na odmowie wykonania go bez uzasadnionych obiektywnie przyczyn lub nieprzystąpieniu przez Wykonawcę do jego realizacji w trybie określonym w umowie. </w:t>
      </w:r>
    </w:p>
    <w:p w14:paraId="5A49624A" w14:textId="7E56052E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>W przypadku niewywiązywania się z obowiązków, o których mowa w § 4 ust. 1 lit. a) umowy, Zamawiający obciąży Wykonawcę karą umowną za każdy stwierdzony przypadek w wysokości 100% ceny brutto egzemplarza lub tytułu, którego dotyczy naruszenie. Za brak dostawy Strony przyjmują niedostarczenie prasy w terminie, o którym mowa w umowie.</w:t>
      </w:r>
    </w:p>
    <w:p w14:paraId="4C4C99EF" w14:textId="77777777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W przypadku niewywiązania się z obowiązku, o którym mowa w § 4 ust. 1 lit. f) umowy, Zamawiający obciąży Wykonawcę karą umowną za każdy przypadek zwłoki w udzieleniu dostępu do danego numeru czasopisma on-line, w wysokości równowartości ceny niedostarczonego prawidłowo dostępu do danego numeru, powiększonej o 1% tej równowartości za każdy dzień zwłoki. </w:t>
      </w:r>
    </w:p>
    <w:p w14:paraId="31BA32A0" w14:textId="65B18F16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W przypadku niewywiązania się z obowiązków, o których mowa w § 5 ust. 5 umowy, Zamawiający obciąży Wykonawcę karą umowną w wysokości 0,02% wynagrodzenia brutto, o którym mowa w § 3 ust. 1 umowy, </w:t>
      </w:r>
      <w:r w:rsidR="006701FF">
        <w:rPr>
          <w:rFonts w:ascii="Open Sans Light" w:hAnsi="Open Sans Light" w:cs="Open Sans Light"/>
          <w:color w:val="auto"/>
          <w:sz w:val="22"/>
          <w:szCs w:val="22"/>
        </w:rPr>
        <w:t>za każdą godzinę</w:t>
      </w: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 zwłoki.</w:t>
      </w:r>
    </w:p>
    <w:p w14:paraId="4F3504EF" w14:textId="77777777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 Łączna wysokość kar umownych określonych w niniejszym paragrafie nie może przekroczyć 20% wynagrodzenia brutto, o którym mowa w § 3 ust. 1 umowy. </w:t>
      </w:r>
    </w:p>
    <w:p w14:paraId="400B1260" w14:textId="77777777" w:rsidR="00277070" w:rsidRPr="00EB1BEE" w:rsidRDefault="00277070" w:rsidP="00F809BF">
      <w:pPr>
        <w:pStyle w:val="Default"/>
        <w:numPr>
          <w:ilvl w:val="0"/>
          <w:numId w:val="56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Jeżeli szkoda poniesiona przez Zamawiającego będzie wyższa niż wartość naliczonych kar umownych Zamawiającemu przysługiwało będzie prawo dochodzenia odszkodowania uzupełniającego za zasadach ogólnych. </w:t>
      </w:r>
    </w:p>
    <w:p w14:paraId="723553BA" w14:textId="753215E2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1</w:t>
      </w:r>
      <w:r w:rsidR="000A4D9F">
        <w:rPr>
          <w:rFonts w:ascii="Open Sans Light" w:hAnsi="Open Sans Light" w:cs="Open Sans Light"/>
          <w:b/>
          <w:sz w:val="22"/>
          <w:szCs w:val="22"/>
        </w:rPr>
        <w:t>0</w:t>
      </w:r>
    </w:p>
    <w:p w14:paraId="02DA0D85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Odstąpienie od umowy</w:t>
      </w:r>
    </w:p>
    <w:p w14:paraId="0245600B" w14:textId="77777777" w:rsidR="00277070" w:rsidRPr="00EB1BEE" w:rsidRDefault="00277070" w:rsidP="00F809BF">
      <w:pPr>
        <w:pStyle w:val="Default"/>
        <w:numPr>
          <w:ilvl w:val="0"/>
          <w:numId w:val="57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Zamawiającemu przysługuje prawo odstąpienie od umowy w następujących sytuacjach: </w:t>
      </w:r>
    </w:p>
    <w:p w14:paraId="3A82265E" w14:textId="77777777" w:rsidR="00277070" w:rsidRPr="00EB1BEE" w:rsidRDefault="00277070" w:rsidP="00F809BF">
      <w:pPr>
        <w:pStyle w:val="Default"/>
        <w:numPr>
          <w:ilvl w:val="0"/>
          <w:numId w:val="58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Wykonawca nie rozpoczął realizacji przedmiotu umowy bez uzasadnionej przyczyny po uprzednim wezwaniu Zamawiającego i wyznaczeniu dodatkowego 14-dniowego terminu; </w:t>
      </w:r>
    </w:p>
    <w:p w14:paraId="2E06C09B" w14:textId="77777777" w:rsidR="00277070" w:rsidRPr="00EB1BEE" w:rsidRDefault="00277070" w:rsidP="00F809BF">
      <w:pPr>
        <w:pStyle w:val="Default"/>
        <w:numPr>
          <w:ilvl w:val="0"/>
          <w:numId w:val="58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lastRenderedPageBreak/>
        <w:t>Wykonawca nie kontynuuje realizacji umowy pomimo dwukrotnego wezwania Zamawiającego złożonego na piśmie, licząc od dnia wskazanego w drugim wezwaniu;</w:t>
      </w:r>
    </w:p>
    <w:p w14:paraId="5417D20C" w14:textId="77777777" w:rsidR="00277070" w:rsidRPr="00EB1BEE" w:rsidRDefault="00277070" w:rsidP="00F809BF">
      <w:pPr>
        <w:pStyle w:val="Default"/>
        <w:numPr>
          <w:ilvl w:val="0"/>
          <w:numId w:val="58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>gdy Wykonawca, pomimo otrzymania od Zamawiającego pisemnego wezwania do zaniechania naruszeń będzie realizował zobowiązania na nim ciążące w sposób sprzeczny z umową;</w:t>
      </w:r>
    </w:p>
    <w:p w14:paraId="30E20B19" w14:textId="77F354E5" w:rsidR="00277070" w:rsidRPr="00EB1BEE" w:rsidRDefault="00277070" w:rsidP="00F809BF">
      <w:pPr>
        <w:pStyle w:val="Default"/>
        <w:numPr>
          <w:ilvl w:val="0"/>
          <w:numId w:val="58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>łączna wartość naliczonych kar umownych przekroczy 20% wynagrodzenia</w:t>
      </w:r>
      <w:r w:rsidR="000C1EAB">
        <w:rPr>
          <w:rFonts w:ascii="Open Sans Light" w:hAnsi="Open Sans Light" w:cs="Open Sans Light"/>
          <w:color w:val="auto"/>
          <w:sz w:val="22"/>
          <w:szCs w:val="22"/>
        </w:rPr>
        <w:t xml:space="preserve"> brutto</w:t>
      </w: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, o którym mowa w § 3 ust. 1 umowy. </w:t>
      </w:r>
    </w:p>
    <w:p w14:paraId="6AD097C5" w14:textId="77777777" w:rsidR="00277070" w:rsidRPr="00EB1BEE" w:rsidRDefault="00277070" w:rsidP="00F809BF">
      <w:pPr>
        <w:pStyle w:val="Default"/>
        <w:numPr>
          <w:ilvl w:val="0"/>
          <w:numId w:val="57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 xml:space="preserve">Zamawiający może odstąpić od umowy w terminie 30 dni od daty zaistnienia, którejkolwiek z podstaw określonych w ust. 1 powyżej. </w:t>
      </w:r>
    </w:p>
    <w:p w14:paraId="5F5B4AAA" w14:textId="2616939A" w:rsidR="00277070" w:rsidRDefault="00277070" w:rsidP="00F809BF">
      <w:pPr>
        <w:pStyle w:val="Default"/>
        <w:numPr>
          <w:ilvl w:val="0"/>
          <w:numId w:val="57"/>
        </w:numPr>
        <w:spacing w:line="240" w:lineRule="atLeast"/>
        <w:jc w:val="both"/>
        <w:rPr>
          <w:rFonts w:ascii="Open Sans Light" w:hAnsi="Open Sans Light" w:cs="Open Sans Light"/>
          <w:color w:val="auto"/>
          <w:sz w:val="22"/>
          <w:szCs w:val="22"/>
        </w:rPr>
      </w:pPr>
      <w:r w:rsidRPr="00EB1BEE">
        <w:rPr>
          <w:rFonts w:ascii="Open Sans Light" w:hAnsi="Open Sans Light" w:cs="Open Sans Light"/>
          <w:color w:val="auto"/>
          <w:sz w:val="22"/>
          <w:szCs w:val="22"/>
        </w:rPr>
        <w:t>Odstąpienie od umowy powinno nastąpić w formie pisemnej pod rygorem nieważności i powinno zawierać uzasadnienie.</w:t>
      </w:r>
    </w:p>
    <w:p w14:paraId="4C4C3D64" w14:textId="343D382C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1</w:t>
      </w:r>
      <w:r w:rsidR="00967287">
        <w:rPr>
          <w:rFonts w:ascii="Open Sans Light" w:hAnsi="Open Sans Light" w:cs="Open Sans Light"/>
          <w:b/>
          <w:sz w:val="22"/>
          <w:szCs w:val="22"/>
        </w:rPr>
        <w:t>1</w:t>
      </w:r>
    </w:p>
    <w:p w14:paraId="23DBF2CE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Siła wyższa</w:t>
      </w:r>
    </w:p>
    <w:p w14:paraId="47FE9BA2" w14:textId="77777777" w:rsidR="00277070" w:rsidRPr="00EB1BEE" w:rsidRDefault="00277070" w:rsidP="00F809BF">
      <w:pPr>
        <w:pStyle w:val="Akapitzlist"/>
        <w:numPr>
          <w:ilvl w:val="0"/>
          <w:numId w:val="60"/>
        </w:numPr>
        <w:tabs>
          <w:tab w:val="left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Strony umowy nie ponoszą odpowiedzialności za niewykonanie lub nienależyte wykonanie umowy, jeżeli byłyby one następstwem okoliczności, których Strony umowy nie mogły przewidzieć, lub którym nie mogłyby zapobiec, typu siła wyższa.</w:t>
      </w:r>
    </w:p>
    <w:p w14:paraId="0DA564AE" w14:textId="77777777" w:rsidR="00277070" w:rsidRPr="00EB1BEE" w:rsidRDefault="00277070" w:rsidP="00F809BF">
      <w:pPr>
        <w:pStyle w:val="Akapitzlist"/>
        <w:numPr>
          <w:ilvl w:val="0"/>
          <w:numId w:val="60"/>
        </w:numPr>
        <w:tabs>
          <w:tab w:val="left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Strona, która w następstwie wystąpienia siły wyższej nie będzie mogła wywiązać się ze swych zobowiązań, albo dla której wykonanie jej zobowiązań stałoby się wysoce utrudnione, zobowiązana jest do niezwłocznego powiadomienia drugiej Strony, o takiej sile i jej następstwach dla realizacji umowy.  </w:t>
      </w:r>
    </w:p>
    <w:p w14:paraId="1D141DFC" w14:textId="77777777" w:rsidR="00277070" w:rsidRPr="00EB1BEE" w:rsidRDefault="00277070" w:rsidP="00F809BF">
      <w:pPr>
        <w:pStyle w:val="Akapitzlist"/>
        <w:numPr>
          <w:ilvl w:val="0"/>
          <w:numId w:val="60"/>
        </w:numPr>
        <w:tabs>
          <w:tab w:val="left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Dla potrzeb niniejszej umowy pojęcie siły wyższej oznacza zdarzenie nadzwyczajne, zewnętrzne, pozostające poza kontrolą Strony powołującej się na wypadek siły wyższej, niemożliwe do przewidzenia i niemożliwe do zapobieżenia, a w szczególności: wojny, stany nadzwyczajne, klęski żywieniowe, epidemie, ograniczenia związane kwarantanną, embargo, rewolucje, zamieszki i strajki, które uniemożliwiają wykonywanie przedmiotu umowy. Za siłę wyższą dla potrzeb niniejszej umowy nie uznaje się epidemii wywołanej wirusem SARS-CoV-2.</w:t>
      </w:r>
    </w:p>
    <w:p w14:paraId="27CF1DEC" w14:textId="77777777" w:rsidR="00277070" w:rsidRPr="00EB1BEE" w:rsidRDefault="00277070" w:rsidP="00F809BF">
      <w:pPr>
        <w:pStyle w:val="Akapitzlist"/>
        <w:numPr>
          <w:ilvl w:val="0"/>
          <w:numId w:val="60"/>
        </w:numPr>
        <w:tabs>
          <w:tab w:val="left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Na czas działania siły wyższej obowiązki Strony, która nie jest w stanie wykonać danego obowiązku ze względu na działanie siły wyższej ulegają zawieszeniu. </w:t>
      </w:r>
    </w:p>
    <w:p w14:paraId="4FBBA440" w14:textId="77777777" w:rsidR="00277070" w:rsidRPr="00EB1BEE" w:rsidRDefault="00277070" w:rsidP="00F809BF">
      <w:pPr>
        <w:pStyle w:val="Akapitzlist"/>
        <w:numPr>
          <w:ilvl w:val="0"/>
          <w:numId w:val="60"/>
        </w:numPr>
        <w:tabs>
          <w:tab w:val="left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 xml:space="preserve">W przypadku ustania siły wyższej, Strony niezwłocznie przystąpią do realizacji swych obowiązków wynikających z umowy. </w:t>
      </w:r>
    </w:p>
    <w:p w14:paraId="5C76C30A" w14:textId="4397CAB1" w:rsidR="004970DB" w:rsidRPr="004970DB" w:rsidRDefault="004970DB" w:rsidP="009260C3">
      <w:pPr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4970DB">
        <w:rPr>
          <w:rFonts w:ascii="Open Sans Light" w:hAnsi="Open Sans Light" w:cs="Open Sans Light"/>
          <w:b/>
          <w:bCs/>
          <w:sz w:val="22"/>
          <w:szCs w:val="22"/>
        </w:rPr>
        <w:t>§ 12</w:t>
      </w:r>
    </w:p>
    <w:p w14:paraId="53252BFA" w14:textId="1CA48D4E" w:rsidR="004970DB" w:rsidRPr="004970DB" w:rsidRDefault="004970DB" w:rsidP="009260C3">
      <w:pPr>
        <w:jc w:val="center"/>
        <w:rPr>
          <w:rFonts w:ascii="Open Sans Light" w:hAnsi="Open Sans Light" w:cs="Open Sans Light"/>
          <w:b/>
          <w:bCs/>
          <w:sz w:val="22"/>
          <w:szCs w:val="22"/>
        </w:rPr>
      </w:pPr>
      <w:r w:rsidRPr="004970DB">
        <w:rPr>
          <w:rFonts w:ascii="Open Sans Light" w:hAnsi="Open Sans Light" w:cs="Open Sans Light"/>
          <w:b/>
          <w:bCs/>
          <w:sz w:val="22"/>
          <w:szCs w:val="22"/>
        </w:rPr>
        <w:t>W</w:t>
      </w:r>
      <w:r w:rsidR="009260C3">
        <w:rPr>
          <w:rFonts w:ascii="Open Sans Light" w:hAnsi="Open Sans Light" w:cs="Open Sans Light"/>
          <w:b/>
          <w:bCs/>
          <w:sz w:val="22"/>
          <w:szCs w:val="22"/>
        </w:rPr>
        <w:t>aloryzacja</w:t>
      </w:r>
    </w:p>
    <w:p w14:paraId="5414EB63" w14:textId="1C988BB8" w:rsidR="004970DB" w:rsidRPr="004970DB" w:rsidRDefault="004970DB" w:rsidP="009260C3">
      <w:pPr>
        <w:numPr>
          <w:ilvl w:val="0"/>
          <w:numId w:val="80"/>
        </w:numPr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bookmarkStart w:id="4" w:name="_Hlk113219564"/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Strony przewidują możliwość dokonania zmiany cen jednostkowych netto oraz maksymalnego wynagrodzenia netto i maksymalnego wynagrodzenia brutto Wykonawcy w </w:t>
      </w:r>
      <w:r w:rsidR="00127E13" w:rsidRPr="004970DB">
        <w:rPr>
          <w:rFonts w:ascii="Open Sans Light" w:hAnsi="Open Sans Light" w:cs="Open Sans Light"/>
          <w:color w:val="000000"/>
          <w:sz w:val="22"/>
          <w:szCs w:val="22"/>
        </w:rPr>
        <w:t>przypadku,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gdy wskaźnik cen towarów i usług konsumpcyjnych ogółem w I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kwartale 2023 roku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 xml:space="preserve"> w stosunku do I kwartału 2023 r.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 opublikowany przez Główny Urząd Statystyczny przekroczy ustaloną poniżej wysokość („Wskaźnik Waloryzacji”). Zmiana wysokości cen jednostkowych netto oraz maksymalnego wynagrodzenia netto i maksymalnego wynagrodzenia brutto Wykonawcy, o których mowa w zdaniu poprzedzającym będą dokonywane według zasad opisanych poniżej:</w:t>
      </w:r>
    </w:p>
    <w:bookmarkEnd w:id="4"/>
    <w:p w14:paraId="41971F70" w14:textId="0581F0BD" w:rsidR="004970DB" w:rsidRPr="004970DB" w:rsidRDefault="004970DB" w:rsidP="004970DB">
      <w:pPr>
        <w:pStyle w:val="Akapitzlist"/>
        <w:numPr>
          <w:ilvl w:val="1"/>
          <w:numId w:val="81"/>
        </w:numPr>
        <w:spacing w:after="160" w:line="259" w:lineRule="auto"/>
        <w:contextualSpacing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Ewentualna zmiana cen jednostkowych netto oraz maksymalnego wynagrodzenia netto i maksymalnego wynagrodzenia brutto Wykonawcy będzie dokonana nie wcześniej niż po 6 miesiącach trwania umowy. </w:t>
      </w:r>
    </w:p>
    <w:p w14:paraId="5D9DE9CC" w14:textId="71490149" w:rsidR="004970DB" w:rsidRPr="004970DB" w:rsidRDefault="004970DB" w:rsidP="004970DB">
      <w:pPr>
        <w:pStyle w:val="Akapitzlist"/>
        <w:numPr>
          <w:ilvl w:val="1"/>
          <w:numId w:val="81"/>
        </w:numPr>
        <w:spacing w:after="160" w:line="259" w:lineRule="auto"/>
        <w:contextualSpacing/>
        <w:jc w:val="both"/>
        <w:rPr>
          <w:rFonts w:ascii="Open Sans Light" w:hAnsi="Open Sans Light" w:cs="Open Sans Light"/>
          <w:strike/>
          <w:color w:val="000000"/>
          <w:sz w:val="22"/>
          <w:szCs w:val="22"/>
        </w:rPr>
      </w:pPr>
      <w:r w:rsidRPr="004970DB">
        <w:rPr>
          <w:rFonts w:ascii="Open Sans Light" w:hAnsi="Open Sans Light" w:cs="Open Sans Light"/>
          <w:color w:val="000000"/>
          <w:sz w:val="22"/>
          <w:szCs w:val="22"/>
        </w:rPr>
        <w:lastRenderedPageBreak/>
        <w:t>Waloryzacja może polegać na obniżeniu lub zwiększeniu cen jednostkowych netto oraz maksymalnego wynagrodzenia netto i maksymalnego wynagrodzenia brutto Wykonawcy. Strony dokonają zmiany cen jednostkowych netto oraz maksymalnego wynagrodzenia netto i maksymalnego wynagrodzenia brutto Wykonawcy pod warunkiem, że   Wskaźnik Waloryzacji w I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kwartale 2023 roku w stosunku do I kwartału </w:t>
      </w:r>
      <w:r w:rsidR="00E1114E" w:rsidRPr="004970DB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E1114E"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>roku wyniesie co najmniej 3% („Warunek Waloryzacji”).</w:t>
      </w:r>
    </w:p>
    <w:p w14:paraId="0E1F1659" w14:textId="77777777" w:rsidR="004970DB" w:rsidRPr="004970DB" w:rsidRDefault="004970DB" w:rsidP="004970DB">
      <w:pPr>
        <w:pStyle w:val="Akapitzlist"/>
        <w:numPr>
          <w:ilvl w:val="1"/>
          <w:numId w:val="81"/>
        </w:numPr>
        <w:spacing w:after="160" w:line="259" w:lineRule="auto"/>
        <w:contextualSpacing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4970DB">
        <w:rPr>
          <w:rFonts w:ascii="Open Sans Light" w:hAnsi="Open Sans Light" w:cs="Open Sans Light"/>
          <w:color w:val="000000"/>
          <w:sz w:val="22"/>
          <w:szCs w:val="22"/>
        </w:rPr>
        <w:t>Waloryzacja cen, o której mowa w niniejszym paragrafie może nastąpić jedynie na pisemny wniosek Strony. Musi on zawierać wskazanie cen jednostkowych netto produktów, o których zwaloryzowanie wnosi Wykonawca oraz określenie daty, od której zmiana cen miałaby obowiązywać. Waloryzacja następuje na przyszłość.</w:t>
      </w:r>
    </w:p>
    <w:p w14:paraId="59A902A3" w14:textId="07C57F14" w:rsidR="004970DB" w:rsidRPr="004970DB" w:rsidRDefault="004970DB" w:rsidP="004970DB">
      <w:pPr>
        <w:pStyle w:val="Akapitzlist"/>
        <w:numPr>
          <w:ilvl w:val="1"/>
          <w:numId w:val="81"/>
        </w:numPr>
        <w:spacing w:after="160" w:line="259" w:lineRule="auto"/>
        <w:contextualSpacing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Jeżeli zaistnieje Warunek Waloryzacji i jedna ze stron wystąpi z wnioskiem, o którym mowa w pkt. 1.3, to ceny jednostkowe i wynagrodzenie maksymalne ulegną zmianie nie wcześniej niż od </w:t>
      </w:r>
      <w:r w:rsidR="0021740B">
        <w:rPr>
          <w:rFonts w:ascii="Open Sans Light" w:hAnsi="Open Sans Light" w:cs="Open Sans Light"/>
          <w:color w:val="000000"/>
          <w:sz w:val="22"/>
          <w:szCs w:val="22"/>
        </w:rPr>
        <w:t>8</w:t>
      </w:r>
      <w:r w:rsidR="000C46FE"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>miesiąca obowiązywania umowy. Zamawiający dopuszcza zmianę cen jednostkowych netto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 xml:space="preserve"> i odpowiednio cen jednostkowych brutto,</w:t>
      </w:r>
      <w:r w:rsidRPr="004970DB">
        <w:rPr>
          <w:rFonts w:ascii="Open Sans Light" w:hAnsi="Open Sans Light" w:cs="Open Sans Light"/>
          <w:sz w:val="22"/>
          <w:szCs w:val="22"/>
        </w:rPr>
        <w:t xml:space="preserve">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>maksymalnego wynagrodzenia netto oraz maksymalnego wynagrodzenia brutto o wysokość ogłoszonego przez Główny Urząd Statystyczny wskaźnika cen towarów i usług konsumpcyjnych ogółem w I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>I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kwartale 2023 roku w stosunku do I kwartału </w:t>
      </w:r>
      <w:r w:rsidR="00E1114E" w:rsidRPr="004970DB">
        <w:rPr>
          <w:rFonts w:ascii="Open Sans Light" w:hAnsi="Open Sans Light" w:cs="Open Sans Light"/>
          <w:color w:val="000000"/>
          <w:sz w:val="22"/>
          <w:szCs w:val="22"/>
        </w:rPr>
        <w:t>202</w:t>
      </w:r>
      <w:r w:rsidR="00E1114E">
        <w:rPr>
          <w:rFonts w:ascii="Open Sans Light" w:hAnsi="Open Sans Light" w:cs="Open Sans Light"/>
          <w:color w:val="000000"/>
          <w:sz w:val="22"/>
          <w:szCs w:val="22"/>
        </w:rPr>
        <w:t>3</w:t>
      </w:r>
      <w:r w:rsidR="00E1114E"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>roku, przy czym maksymalne wynagrodzenie netto i maksymalne wynagrodzenie brutto nie może wzrosnąć o więcej niż 10</w:t>
      </w:r>
      <w:r w:rsidRPr="004970DB">
        <w:rPr>
          <w:rFonts w:ascii="Open Sans Light" w:hAnsi="Open Sans Light" w:cs="Open Sans Light"/>
          <w:sz w:val="22"/>
          <w:szCs w:val="22"/>
        </w:rPr>
        <w:t>%.</w:t>
      </w:r>
    </w:p>
    <w:p w14:paraId="6A43191D" w14:textId="3D0E6547" w:rsidR="004970DB" w:rsidRDefault="004970DB" w:rsidP="004970DB">
      <w:pPr>
        <w:pStyle w:val="Akapitzlist"/>
        <w:numPr>
          <w:ilvl w:val="1"/>
          <w:numId w:val="81"/>
        </w:numPr>
        <w:spacing w:after="160" w:line="259" w:lineRule="auto"/>
        <w:contextualSpacing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 w:rsidRPr="004970DB">
        <w:rPr>
          <w:rFonts w:ascii="Open Sans Light" w:hAnsi="Open Sans Light" w:cs="Open Sans Light"/>
          <w:color w:val="000000"/>
          <w:sz w:val="22"/>
          <w:szCs w:val="22"/>
        </w:rPr>
        <w:t>Zmiana wysokości cen jednostkowych netto</w:t>
      </w:r>
      <w:r w:rsidR="00F860E6">
        <w:rPr>
          <w:rFonts w:ascii="Open Sans Light" w:hAnsi="Open Sans Light" w:cs="Open Sans Light"/>
          <w:color w:val="000000"/>
          <w:sz w:val="22"/>
          <w:szCs w:val="22"/>
        </w:rPr>
        <w:t xml:space="preserve"> i brutto oraz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>wynagrodzenia netto</w:t>
      </w:r>
      <w:r w:rsidR="00F860E6">
        <w:rPr>
          <w:rFonts w:ascii="Open Sans Light" w:hAnsi="Open Sans Light" w:cs="Open Sans Light"/>
          <w:color w:val="000000"/>
          <w:sz w:val="22"/>
          <w:szCs w:val="22"/>
        </w:rPr>
        <w:t xml:space="preserve"> i brutto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 dokonana zgodnie z postanowieniami punktów powyższych nie następuje z mocy samej umowy i wymaga zmiany Umowy w formie pisemnego aneksu. Zamawiający zastrzega sobie prawo do odmowy zawarcia aneksu zmieniającego wysokość cen jednostkowych netto oraz wynagrodzenia</w:t>
      </w:r>
      <w:r w:rsidRPr="004970DB">
        <w:rPr>
          <w:rFonts w:ascii="Open Sans Light" w:hAnsi="Open Sans Light" w:cs="Open Sans Light"/>
          <w:sz w:val="22"/>
          <w:szCs w:val="22"/>
        </w:rPr>
        <w:t xml:space="preserve">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 xml:space="preserve">netto i maksymalnego wynagrodzenia brutto w przypadku, gdy w dniu zawarcia aneksu nie będzie dysponował środkami finansowymi na sfinansowanie wynagrodzenia Wykonawcy w wysokości co najmniej równej wynagrodzeniu brutto po waloryzacji, ustalonemu stosownie do postanowień niniejszego paragrafu. </w:t>
      </w:r>
    </w:p>
    <w:p w14:paraId="43D70ACB" w14:textId="2B27638C" w:rsidR="004970DB" w:rsidRPr="004970DB" w:rsidRDefault="004970DB" w:rsidP="004970DB">
      <w:pPr>
        <w:pStyle w:val="Akapitzlist"/>
        <w:numPr>
          <w:ilvl w:val="1"/>
          <w:numId w:val="81"/>
        </w:numPr>
        <w:spacing w:after="160" w:line="259" w:lineRule="auto"/>
        <w:contextualSpacing/>
        <w:jc w:val="both"/>
        <w:rPr>
          <w:rFonts w:ascii="Open Sans Light" w:hAnsi="Open Sans Light" w:cs="Open Sans Light"/>
          <w:color w:val="000000"/>
          <w:sz w:val="22"/>
          <w:szCs w:val="22"/>
        </w:rPr>
      </w:pPr>
      <w:r>
        <w:rPr>
          <w:rFonts w:ascii="Open Sans Light" w:hAnsi="Open Sans Light" w:cs="Open Sans Light"/>
          <w:color w:val="000000"/>
          <w:sz w:val="22"/>
          <w:szCs w:val="22"/>
        </w:rPr>
        <w:t xml:space="preserve"> </w:t>
      </w:r>
      <w:r w:rsidRPr="004970DB">
        <w:rPr>
          <w:rFonts w:ascii="Open Sans Light" w:hAnsi="Open Sans Light" w:cs="Open Sans Light"/>
          <w:color w:val="000000"/>
          <w:sz w:val="22"/>
          <w:szCs w:val="22"/>
        </w:rPr>
        <w:t>W przypadku odmowy zawarcia aneksu, o której mowa w zdaniu poprzedzającym, Wykonawcy nie przysługują względem Zamawiającego jakiekolwiek roszczenia o zmianę wysokości cen jednostkowych oraz wynagrodzenia netto i maksymalnego wynagrodzenia brutto zaś strony niniejszej umowy mogą (ale nie są zobowiązane) – działając w dobrej wierze – ustalić zmianę cen jednostkowych netto oraz wynagrodzenia netto i maksymalnego wynagrodzenia brutto w wysokości niższej niż wynikająca z postanowień niniejszego paragrafu i jednocześnie odpowiadającej wysokości środków finansowych, jakimi Zamawiający będzie dysponował na sfinansowanie wynagrodzenia Wykonawcy w dacie zawarcia aneksu.</w:t>
      </w:r>
    </w:p>
    <w:p w14:paraId="6C9909F5" w14:textId="29A4C89B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§ 1</w:t>
      </w:r>
      <w:r w:rsidR="004970DB">
        <w:rPr>
          <w:rFonts w:ascii="Open Sans Light" w:hAnsi="Open Sans Light" w:cs="Open Sans Light"/>
          <w:b/>
          <w:sz w:val="22"/>
          <w:szCs w:val="22"/>
        </w:rPr>
        <w:t>3</w:t>
      </w:r>
    </w:p>
    <w:p w14:paraId="461FEC9F" w14:textId="77777777" w:rsidR="00277070" w:rsidRPr="00EB1BEE" w:rsidRDefault="00277070" w:rsidP="00277070">
      <w:pPr>
        <w:spacing w:line="240" w:lineRule="atLeast"/>
        <w:jc w:val="center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b/>
          <w:sz w:val="22"/>
          <w:szCs w:val="22"/>
        </w:rPr>
        <w:t>Postanowienia końcowe</w:t>
      </w:r>
    </w:p>
    <w:p w14:paraId="51C569E6" w14:textId="77777777" w:rsidR="00277070" w:rsidRPr="00EB1BEE" w:rsidRDefault="00277070" w:rsidP="00F809BF">
      <w:pPr>
        <w:pStyle w:val="Akapitzlist"/>
        <w:numPr>
          <w:ilvl w:val="6"/>
          <w:numId w:val="59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W sprawach nieuregulowanych niniejszą umową zastosowanie mają odpowiednie przepisy Kodeksu cywilnego, przepisów dotyczących świadczenia usług pocztowych i ustawy Prawo zamówień publicznych.</w:t>
      </w:r>
    </w:p>
    <w:p w14:paraId="1D7C8A1A" w14:textId="77777777" w:rsidR="00277070" w:rsidRPr="00EB1BEE" w:rsidRDefault="00277070" w:rsidP="00F809BF">
      <w:pPr>
        <w:pStyle w:val="Akapitzlist"/>
        <w:numPr>
          <w:ilvl w:val="6"/>
          <w:numId w:val="59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Cs w:val="22"/>
        </w:rPr>
      </w:pPr>
      <w:r w:rsidRPr="00EB1BEE">
        <w:rPr>
          <w:rFonts w:ascii="Open Sans Light" w:hAnsi="Open Sans Light" w:cs="Open Sans Light"/>
          <w:sz w:val="22"/>
        </w:rPr>
        <w:lastRenderedPageBreak/>
        <w:t xml:space="preserve">Tytuły poszczególnych jednostek redakcyjnych umowy mają jedynie charakter porządkujący i nie jest intencją Stron, aby ich treść miała wpływ na interpretację treści umowy. </w:t>
      </w:r>
    </w:p>
    <w:p w14:paraId="4DCAD05A" w14:textId="77777777" w:rsidR="00277070" w:rsidRPr="00EB1BEE" w:rsidRDefault="00277070" w:rsidP="00F809BF">
      <w:pPr>
        <w:pStyle w:val="Akapitzlist"/>
        <w:numPr>
          <w:ilvl w:val="6"/>
          <w:numId w:val="59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eastAsia="Calibri" w:hAnsi="Open Sans Light" w:cs="Open Sans Light"/>
          <w:sz w:val="22"/>
          <w:szCs w:val="22"/>
        </w:rPr>
        <w:t>Wszelkie zmiany Umowy, oświadczenia o wypowiedzeniu lub odstąpieniu od Umowy</w:t>
      </w:r>
      <w:r w:rsidRPr="00EB1BEE">
        <w:rPr>
          <w:rFonts w:ascii="Open Sans Light" w:eastAsia="Calibri" w:hAnsi="Open Sans Light" w:cs="Open Sans Light"/>
          <w:sz w:val="22"/>
          <w:szCs w:val="22"/>
          <w:lang w:eastAsia="en-US"/>
        </w:rPr>
        <w:t xml:space="preserve"> </w:t>
      </w:r>
      <w:r w:rsidRPr="00EB1BEE">
        <w:rPr>
          <w:rFonts w:ascii="Open Sans Light" w:eastAsia="Calibri" w:hAnsi="Open Sans Light" w:cs="Open Sans Light"/>
          <w:sz w:val="22"/>
          <w:szCs w:val="22"/>
        </w:rPr>
        <w:t>wymagają pisemności pod rygorem nieważności, z zastrzeżeniem postanowień § 8 ust. 4 umowy.</w:t>
      </w:r>
    </w:p>
    <w:p w14:paraId="78A7DC6A" w14:textId="77777777" w:rsidR="00277070" w:rsidRPr="00EB1BEE" w:rsidRDefault="00277070" w:rsidP="00F809BF">
      <w:pPr>
        <w:pStyle w:val="Akapitzlist"/>
        <w:numPr>
          <w:ilvl w:val="6"/>
          <w:numId w:val="59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Ewentualne spory mogące wyniknąć w związku z realizacją niniejszej Umowy Strony będą rozstrzygać polubownie, a jeśli nie będzie to możliwe rozstrzygać je będzie sąd powszechny właściwy dla siedziby Zamawiającego.</w:t>
      </w:r>
    </w:p>
    <w:p w14:paraId="5ABFD8E6" w14:textId="77777777" w:rsidR="00277070" w:rsidRPr="00EB1BEE" w:rsidRDefault="00277070" w:rsidP="00F809BF">
      <w:pPr>
        <w:pStyle w:val="Akapitzlist"/>
        <w:numPr>
          <w:ilvl w:val="6"/>
          <w:numId w:val="59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Umowę niniejszą wraz z Załącznikami, sporządzono w trzech jednobrzmiących egzemplarzach, dwa dla Zamawiającego i jeden dla Wykonawcy.</w:t>
      </w:r>
      <w:bookmarkStart w:id="5" w:name="_Hlk83891520"/>
    </w:p>
    <w:p w14:paraId="0CF0DC47" w14:textId="77777777" w:rsidR="00277070" w:rsidRPr="00EB1BEE" w:rsidRDefault="00277070" w:rsidP="00F809BF">
      <w:pPr>
        <w:pStyle w:val="Akapitzlist"/>
        <w:numPr>
          <w:ilvl w:val="6"/>
          <w:numId w:val="59"/>
        </w:numPr>
        <w:tabs>
          <w:tab w:val="clear" w:pos="360"/>
          <w:tab w:val="num" w:pos="284"/>
        </w:tabs>
        <w:spacing w:line="240" w:lineRule="atLeast"/>
        <w:ind w:left="284" w:hanging="284"/>
        <w:jc w:val="both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Załączniki do umowy stanowią jej integralną cześć.</w:t>
      </w:r>
      <w:bookmarkEnd w:id="5"/>
    </w:p>
    <w:p w14:paraId="0F3F58C7" w14:textId="77777777" w:rsidR="00277070" w:rsidRPr="00EB1BEE" w:rsidRDefault="00277070" w:rsidP="00277070">
      <w:p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</w:p>
    <w:p w14:paraId="0C3D7AA0" w14:textId="77777777" w:rsidR="00277070" w:rsidRDefault="00277070" w:rsidP="00967287">
      <w:pPr>
        <w:tabs>
          <w:tab w:val="center" w:pos="4535"/>
          <w:tab w:val="left" w:pos="8310"/>
        </w:tabs>
        <w:ind w:left="426" w:hanging="142"/>
        <w:rPr>
          <w:rFonts w:ascii="Open Sans Light" w:hAnsi="Open Sans Light" w:cs="Open Sans Light"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>Załącznik nr 1:</w:t>
      </w:r>
      <w:r>
        <w:rPr>
          <w:rFonts w:ascii="Open Sans Light" w:hAnsi="Open Sans Light" w:cs="Open Sans Light"/>
          <w:sz w:val="22"/>
          <w:szCs w:val="22"/>
        </w:rPr>
        <w:t xml:space="preserve"> </w:t>
      </w:r>
      <w:r w:rsidRPr="00EB1BEE">
        <w:rPr>
          <w:rFonts w:ascii="Open Sans Light" w:hAnsi="Open Sans Light" w:cs="Open Sans Light"/>
          <w:sz w:val="22"/>
          <w:szCs w:val="22"/>
        </w:rPr>
        <w:t>Formularz ofertowy Wykonawcy</w:t>
      </w:r>
    </w:p>
    <w:p w14:paraId="144CE3A1" w14:textId="77777777" w:rsidR="00D27E29" w:rsidRDefault="00277070" w:rsidP="00D27E29">
      <w:pPr>
        <w:tabs>
          <w:tab w:val="center" w:pos="4535"/>
          <w:tab w:val="left" w:pos="8310"/>
        </w:tabs>
        <w:ind w:left="426" w:hanging="142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Załącznik nr 2: Formularz </w:t>
      </w:r>
      <w:r w:rsidR="00660D52">
        <w:rPr>
          <w:rFonts w:ascii="Open Sans Light" w:hAnsi="Open Sans Light" w:cs="Open Sans Light"/>
          <w:sz w:val="22"/>
          <w:szCs w:val="22"/>
        </w:rPr>
        <w:t>produktowo-</w:t>
      </w:r>
      <w:r>
        <w:rPr>
          <w:rFonts w:ascii="Open Sans Light" w:hAnsi="Open Sans Light" w:cs="Open Sans Light"/>
          <w:sz w:val="22"/>
          <w:szCs w:val="22"/>
        </w:rPr>
        <w:t>cenowy Wykonawcy</w:t>
      </w:r>
    </w:p>
    <w:p w14:paraId="02BA3217" w14:textId="4FD00966" w:rsidR="00D27E29" w:rsidRPr="00D27E29" w:rsidRDefault="00277070" w:rsidP="00D27E29">
      <w:pPr>
        <w:tabs>
          <w:tab w:val="center" w:pos="4535"/>
          <w:tab w:val="left" w:pos="8310"/>
        </w:tabs>
        <w:ind w:left="426" w:hanging="142"/>
        <w:rPr>
          <w:rFonts w:ascii="Open Sans Light" w:hAnsi="Open Sans Light" w:cs="Open Sans Light"/>
          <w:sz w:val="22"/>
          <w:szCs w:val="22"/>
        </w:rPr>
      </w:pPr>
      <w:r w:rsidRPr="00D27E29">
        <w:rPr>
          <w:rFonts w:ascii="Open Sans Light" w:hAnsi="Open Sans Light" w:cs="Open Sans Light"/>
          <w:sz w:val="22"/>
          <w:szCs w:val="22"/>
        </w:rPr>
        <w:t xml:space="preserve">Załącznik nr </w:t>
      </w:r>
      <w:r w:rsidR="00774648" w:rsidRPr="00D27E29">
        <w:rPr>
          <w:rFonts w:ascii="Open Sans Light" w:hAnsi="Open Sans Light" w:cs="Open Sans Light"/>
          <w:sz w:val="22"/>
          <w:szCs w:val="22"/>
        </w:rPr>
        <w:t>3</w:t>
      </w:r>
      <w:r w:rsidRPr="00D27E29">
        <w:rPr>
          <w:rFonts w:ascii="Open Sans Light" w:hAnsi="Open Sans Light" w:cs="Open Sans Light"/>
          <w:sz w:val="22"/>
          <w:szCs w:val="22"/>
        </w:rPr>
        <w:t xml:space="preserve">: </w:t>
      </w:r>
      <w:r w:rsidR="00D27E29" w:rsidRPr="00D27E29">
        <w:rPr>
          <w:rFonts w:ascii="Open Sans Light" w:hAnsi="Open Sans Light" w:cs="Open Sans Light"/>
          <w:bCs/>
          <w:sz w:val="22"/>
          <w:szCs w:val="22"/>
        </w:rPr>
        <w:t>Klauzula informacyjna</w:t>
      </w:r>
      <w:r w:rsidR="00D27E29" w:rsidRPr="00D27E29">
        <w:rPr>
          <w:rFonts w:ascii="Open Sans Light" w:hAnsi="Open Sans Light" w:cs="Open Sans Light"/>
          <w:b/>
          <w:sz w:val="22"/>
          <w:szCs w:val="22"/>
        </w:rPr>
        <w:t xml:space="preserve"> </w:t>
      </w:r>
    </w:p>
    <w:p w14:paraId="6F645E24" w14:textId="63AF0172" w:rsidR="00277070" w:rsidRDefault="00D27E29" w:rsidP="00967287">
      <w:pPr>
        <w:tabs>
          <w:tab w:val="center" w:pos="4535"/>
          <w:tab w:val="left" w:pos="8310"/>
        </w:tabs>
        <w:ind w:left="426" w:hanging="142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Załącznik nr 4: </w:t>
      </w:r>
      <w:r w:rsidR="00277070">
        <w:rPr>
          <w:rFonts w:ascii="Open Sans Light" w:hAnsi="Open Sans Light" w:cs="Open Sans Light"/>
          <w:sz w:val="22"/>
          <w:szCs w:val="22"/>
        </w:rPr>
        <w:t>Pełnomocnictwo Zamawiającego</w:t>
      </w:r>
    </w:p>
    <w:p w14:paraId="787C6FEE" w14:textId="1F8F1487" w:rsidR="00277070" w:rsidRPr="00EB1BEE" w:rsidRDefault="00277070" w:rsidP="00967287">
      <w:pPr>
        <w:tabs>
          <w:tab w:val="center" w:pos="4535"/>
          <w:tab w:val="left" w:pos="8310"/>
        </w:tabs>
        <w:ind w:left="426" w:hanging="142"/>
        <w:rPr>
          <w:rFonts w:ascii="Open Sans Light" w:hAnsi="Open Sans Light" w:cs="Open Sans Light"/>
          <w:sz w:val="22"/>
          <w:szCs w:val="22"/>
        </w:rPr>
      </w:pPr>
      <w:r>
        <w:rPr>
          <w:rFonts w:ascii="Open Sans Light" w:hAnsi="Open Sans Light" w:cs="Open Sans Light"/>
          <w:sz w:val="22"/>
          <w:szCs w:val="22"/>
        </w:rPr>
        <w:t xml:space="preserve">Załącznik nr </w:t>
      </w:r>
      <w:r w:rsidR="00D27E29">
        <w:rPr>
          <w:rFonts w:ascii="Open Sans Light" w:hAnsi="Open Sans Light" w:cs="Open Sans Light"/>
          <w:sz w:val="22"/>
          <w:szCs w:val="22"/>
        </w:rPr>
        <w:t>5</w:t>
      </w:r>
      <w:r>
        <w:rPr>
          <w:rFonts w:ascii="Open Sans Light" w:hAnsi="Open Sans Light" w:cs="Open Sans Light"/>
          <w:sz w:val="22"/>
          <w:szCs w:val="22"/>
        </w:rPr>
        <w:t>: Pełnomocnictwo Wykonawcy (jeżeli dotyczy)</w:t>
      </w:r>
    </w:p>
    <w:p w14:paraId="58DEEA2E" w14:textId="77777777" w:rsidR="00277070" w:rsidRPr="00EB1BEE" w:rsidRDefault="00277070" w:rsidP="00277070">
      <w:pPr>
        <w:spacing w:line="240" w:lineRule="atLeast"/>
        <w:jc w:val="both"/>
        <w:rPr>
          <w:rFonts w:ascii="Open Sans Light" w:hAnsi="Open Sans Light" w:cs="Open Sans Light"/>
          <w:sz w:val="22"/>
          <w:szCs w:val="22"/>
        </w:rPr>
      </w:pPr>
    </w:p>
    <w:p w14:paraId="7ACAD620" w14:textId="4B9E9B51" w:rsidR="00277070" w:rsidRPr="00EB1BEE" w:rsidRDefault="00277070" w:rsidP="00277070">
      <w:pPr>
        <w:spacing w:line="240" w:lineRule="atLeast"/>
        <w:ind w:firstLine="708"/>
        <w:jc w:val="both"/>
        <w:rPr>
          <w:rFonts w:ascii="Open Sans Light" w:hAnsi="Open Sans Light" w:cs="Open Sans Light"/>
          <w:sz w:val="22"/>
          <w:szCs w:val="22"/>
        </w:rPr>
      </w:pPr>
    </w:p>
    <w:p w14:paraId="52858DA6" w14:textId="4B52A681" w:rsidR="00277070" w:rsidRPr="00EB1BEE" w:rsidRDefault="00277070" w:rsidP="00277070">
      <w:pPr>
        <w:spacing w:line="240" w:lineRule="atLeast"/>
        <w:jc w:val="both"/>
        <w:rPr>
          <w:rFonts w:ascii="Open Sans Light" w:hAnsi="Open Sans Light" w:cs="Open Sans Light"/>
          <w:b/>
          <w:sz w:val="22"/>
          <w:szCs w:val="22"/>
        </w:rPr>
      </w:pPr>
      <w:r w:rsidRPr="00EB1BEE">
        <w:rPr>
          <w:rFonts w:ascii="Open Sans Light" w:hAnsi="Open Sans Light" w:cs="Open Sans Light"/>
          <w:sz w:val="22"/>
          <w:szCs w:val="22"/>
        </w:rPr>
        <w:tab/>
      </w:r>
      <w:r w:rsidRPr="00EB1BEE">
        <w:rPr>
          <w:rFonts w:ascii="Open Sans Light" w:hAnsi="Open Sans Light" w:cs="Open Sans Light"/>
          <w:sz w:val="22"/>
          <w:szCs w:val="22"/>
        </w:rPr>
        <w:tab/>
        <w:t xml:space="preserve">Zamawiający </w:t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="00967287">
        <w:rPr>
          <w:rFonts w:ascii="Open Sans Light" w:hAnsi="Open Sans Light" w:cs="Open Sans Light"/>
          <w:sz w:val="22"/>
          <w:szCs w:val="22"/>
        </w:rPr>
        <w:tab/>
      </w:r>
      <w:r w:rsidRPr="00EB1BEE">
        <w:rPr>
          <w:rFonts w:ascii="Open Sans Light" w:hAnsi="Open Sans Light" w:cs="Open Sans Light"/>
          <w:sz w:val="22"/>
          <w:szCs w:val="22"/>
        </w:rPr>
        <w:t>Wykonawca</w:t>
      </w:r>
    </w:p>
    <w:p w14:paraId="704205D0" w14:textId="77777777" w:rsidR="00D27E29" w:rsidRDefault="00D27E29">
      <w:pPr>
        <w:rPr>
          <w:rFonts w:ascii="Open Sans Light" w:hAnsi="Open Sans Light" w:cs="Open Sans Light"/>
          <w:b/>
          <w:i/>
          <w:iCs/>
          <w:sz w:val="16"/>
          <w:szCs w:val="16"/>
        </w:rPr>
      </w:pPr>
      <w:r>
        <w:rPr>
          <w:rFonts w:ascii="Open Sans Light" w:hAnsi="Open Sans Light" w:cs="Open Sans Light"/>
          <w:b/>
          <w:i/>
          <w:iCs/>
          <w:sz w:val="16"/>
          <w:szCs w:val="16"/>
        </w:rPr>
        <w:br w:type="page"/>
      </w:r>
    </w:p>
    <w:p w14:paraId="3C8F2FBA" w14:textId="2AB87DAD" w:rsidR="00D27E29" w:rsidRPr="007A019F" w:rsidRDefault="00D27E29" w:rsidP="00D27E29">
      <w:pPr>
        <w:spacing w:line="360" w:lineRule="auto"/>
        <w:jc w:val="right"/>
        <w:rPr>
          <w:rFonts w:ascii="Open Sans Light" w:hAnsi="Open Sans Light" w:cs="Open Sans Light"/>
          <w:b/>
          <w:i/>
          <w:iCs/>
          <w:sz w:val="18"/>
          <w:szCs w:val="18"/>
        </w:rPr>
      </w:pPr>
      <w:bookmarkStart w:id="6" w:name="_Hlk120614793"/>
      <w:r w:rsidRPr="007A019F">
        <w:rPr>
          <w:rFonts w:ascii="Open Sans Light" w:hAnsi="Open Sans Light" w:cs="Open Sans Light"/>
          <w:b/>
          <w:i/>
          <w:iCs/>
          <w:sz w:val="18"/>
          <w:szCs w:val="18"/>
        </w:rPr>
        <w:lastRenderedPageBreak/>
        <w:t>Załącznik nr 3 do Umowy</w:t>
      </w:r>
    </w:p>
    <w:p w14:paraId="5C26CB22" w14:textId="77777777" w:rsidR="00D27E29" w:rsidRPr="003C0A40" w:rsidRDefault="00D27E29" w:rsidP="00D27E29">
      <w:pPr>
        <w:spacing w:before="120" w:after="120" w:line="276" w:lineRule="auto"/>
        <w:jc w:val="center"/>
        <w:rPr>
          <w:rFonts w:ascii="Open Sans Light" w:hAnsi="Open Sans Light" w:cs="Open Sans Light"/>
          <w:b/>
          <w:sz w:val="20"/>
        </w:rPr>
      </w:pPr>
      <w:r w:rsidRPr="003C0A40">
        <w:rPr>
          <w:rFonts w:ascii="Open Sans Light" w:hAnsi="Open Sans Light" w:cs="Open Sans Light"/>
          <w:b/>
          <w:sz w:val="20"/>
        </w:rPr>
        <w:t xml:space="preserve">KLAUZULA INFORMACYJNA </w:t>
      </w:r>
    </w:p>
    <w:p w14:paraId="574BCC04" w14:textId="77777777" w:rsidR="00D27E29" w:rsidRPr="00156886" w:rsidRDefault="00D27E29" w:rsidP="00D27E29">
      <w:pPr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 xml:space="preserve">Zgodnie z art. 14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serii UE serii L nr 119 z 4 maja 2016 r., s. 1, </w:t>
      </w:r>
      <w:r w:rsidRPr="00524D65">
        <w:rPr>
          <w:rFonts w:ascii="Open Sans Light" w:hAnsi="Open Sans Light" w:cs="Open Sans Light"/>
          <w:sz w:val="20"/>
        </w:rPr>
        <w:t>dalej jako „</w:t>
      </w:r>
      <w:r w:rsidRPr="00524D65">
        <w:rPr>
          <w:rFonts w:ascii="Open Sans Light" w:hAnsi="Open Sans Light" w:cs="Open Sans Light"/>
          <w:b/>
          <w:sz w:val="20"/>
        </w:rPr>
        <w:t>RODO</w:t>
      </w:r>
      <w:r w:rsidRPr="00524D65">
        <w:rPr>
          <w:rFonts w:ascii="Open Sans Light" w:hAnsi="Open Sans Light" w:cs="Open Sans Light"/>
          <w:sz w:val="20"/>
        </w:rPr>
        <w:t xml:space="preserve">”), </w:t>
      </w:r>
      <w:r w:rsidRPr="00156886">
        <w:rPr>
          <w:rFonts w:ascii="Open Sans Light" w:hAnsi="Open Sans Light" w:cs="Open Sans Light"/>
          <w:sz w:val="20"/>
        </w:rPr>
        <w:t xml:space="preserve">informuję, że: </w:t>
      </w:r>
    </w:p>
    <w:p w14:paraId="11DE882D" w14:textId="77777777" w:rsidR="00D27E29" w:rsidRPr="00156886" w:rsidRDefault="00D27E29" w:rsidP="00D27E29">
      <w:pPr>
        <w:pStyle w:val="Akapitzlist"/>
        <w:numPr>
          <w:ilvl w:val="0"/>
          <w:numId w:val="85"/>
        </w:numPr>
        <w:ind w:left="426" w:hanging="426"/>
        <w:contextualSpacing/>
        <w:jc w:val="both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administratorem Pani/Pana danych osobowych jest Sąd Najwyższy, Plac Krasińskich 2/4/6 00-951 Warszawa;</w:t>
      </w:r>
    </w:p>
    <w:p w14:paraId="211AEE35" w14:textId="77777777" w:rsidR="00D27E29" w:rsidRPr="00156886" w:rsidRDefault="00D27E29" w:rsidP="00D27E29">
      <w:pPr>
        <w:pStyle w:val="Akapitzlist"/>
        <w:numPr>
          <w:ilvl w:val="0"/>
          <w:numId w:val="85"/>
        </w:numPr>
        <w:ind w:left="426" w:hanging="426"/>
        <w:contextualSpacing/>
        <w:jc w:val="both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inspektorem ochrony danych osobowych w Sądzie Najwyższym jest Pan Krzysztof Wiśniewski, z którym można skontaktować się pod numerem tel. 22 530 80 79, za pośrednictwem poczty elektronicznej pod adresem e-mail: iod@sn.pl;</w:t>
      </w:r>
    </w:p>
    <w:p w14:paraId="21312226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osobowe przetwarzane będą na podstawie art. 6 ust. 1 lit. e</w:t>
      </w:r>
      <w:r w:rsidRPr="00156886">
        <w:rPr>
          <w:rFonts w:ascii="Open Sans Light" w:hAnsi="Open Sans Light" w:cs="Open Sans Light"/>
          <w:i/>
          <w:sz w:val="20"/>
        </w:rPr>
        <w:t xml:space="preserve"> </w:t>
      </w:r>
      <w:r w:rsidRPr="00156886">
        <w:rPr>
          <w:rFonts w:ascii="Open Sans Light" w:hAnsi="Open Sans Light" w:cs="Open Sans Light"/>
          <w:sz w:val="20"/>
        </w:rPr>
        <w:t xml:space="preserve">RODO, tj. dla wykonania zadania realizowanego w interesie publicznym, tj. w ramach realizacji umowy zawartej przez Sąd Najwyższy z Pani/Pana pracodawcą (zleceniodawcą) w związku z wykonywaniem ustawowych zadań Sądu Najwyższego; </w:t>
      </w:r>
    </w:p>
    <w:p w14:paraId="74F7DCCD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osobowe zostały przekazane Sądowi Najwyższemu przez Pana pracodawcę (zleceniodawcę), w ramach wskazania osób do kontaktu w toku realizacji niniejszej umowy;</w:t>
      </w:r>
    </w:p>
    <w:p w14:paraId="63DE8BDF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 xml:space="preserve">Sąd Najwyższy przetwarza następujące Pani/Pana dane: imię, nazwisko oraz dane kontaktowe, w tym numer telefonu oraz adres e-mail, a także miejsce pracy i </w:t>
      </w:r>
      <w:r w:rsidRPr="00524D65">
        <w:rPr>
          <w:rFonts w:ascii="Open Sans Light" w:hAnsi="Open Sans Light" w:cs="Open Sans Light"/>
          <w:sz w:val="20"/>
        </w:rPr>
        <w:t>stanowisko służbowe</w:t>
      </w:r>
      <w:r w:rsidRPr="00156886">
        <w:rPr>
          <w:rFonts w:ascii="Open Sans Light" w:hAnsi="Open Sans Light" w:cs="Open Sans Light"/>
          <w:sz w:val="20"/>
        </w:rPr>
        <w:t>;</w:t>
      </w:r>
    </w:p>
    <w:p w14:paraId="6BA8DD53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osobowe będą przetwarzane nie dłużej niż przez okres 10 lat, który to okres wynika z kategorii archiwizacyjnej nadanej wskazanej wyżej umowie;</w:t>
      </w:r>
    </w:p>
    <w:p w14:paraId="483FA7E5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Pani/Pana dane mogą być przekazywane podmiotom zewnętrznym świadczącym usługi na rzecz Sądu Najwyższego, w tym w szczególności podmiotom świadczącym na rzecz Sądu Najwyższego usługi telekomunikacyjne oraz pocztowe;</w:t>
      </w:r>
    </w:p>
    <w:p w14:paraId="4D18E803" w14:textId="77777777" w:rsidR="00D27E29" w:rsidRPr="00156886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odniesieniu do Pani/Pana danych osobowych decyzje nie będą podejmowane w sposób zautomatyzowany w rozumieniu art. 22 RODO, a Pana dane nie będą przekazywane organizacjom międzynarodowym lub państwom trzecim w rozumieniu RODO;</w:t>
      </w:r>
    </w:p>
    <w:p w14:paraId="4F89A38A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posiada Pani/Pan:</w:t>
      </w:r>
    </w:p>
    <w:p w14:paraId="6E53C6E9" w14:textId="77777777" w:rsidR="00D27E29" w:rsidRPr="00524D65" w:rsidRDefault="00D27E29" w:rsidP="00D27E29">
      <w:pPr>
        <w:pStyle w:val="Akapitzlist"/>
        <w:numPr>
          <w:ilvl w:val="0"/>
          <w:numId w:val="87"/>
        </w:numPr>
        <w:ind w:left="709" w:hanging="283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15 RODO – prawo dostępu do danych osobowych Pani/Pana dotyczących;</w:t>
      </w:r>
    </w:p>
    <w:p w14:paraId="1F02DA6C" w14:textId="77777777" w:rsidR="00D27E29" w:rsidRPr="00156886" w:rsidRDefault="00D27E29" w:rsidP="00D27E29">
      <w:pPr>
        <w:pStyle w:val="Akapitzlist"/>
        <w:numPr>
          <w:ilvl w:val="0"/>
          <w:numId w:val="87"/>
        </w:numPr>
        <w:ind w:left="709" w:hanging="283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16 RODO – prawo do sprostowania Pani/Pana danych osobowych;</w:t>
      </w:r>
    </w:p>
    <w:p w14:paraId="4B822BCA" w14:textId="77777777" w:rsidR="00D27E29" w:rsidRPr="00156886" w:rsidRDefault="00D27E29" w:rsidP="00D27E29">
      <w:pPr>
        <w:pStyle w:val="Akapitzlist"/>
        <w:numPr>
          <w:ilvl w:val="0"/>
          <w:numId w:val="87"/>
        </w:numPr>
        <w:ind w:left="709" w:hanging="283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18 RODO – prawo żądania od administratora ograniczenia przetwarzania danych osobowych z zastrzeżeniem przypadków, o których mowa w art. 18 ust. 2 RODO;</w:t>
      </w:r>
    </w:p>
    <w:p w14:paraId="5BD6B3F5" w14:textId="77777777" w:rsidR="00D27E29" w:rsidRPr="00156886" w:rsidRDefault="00D27E29" w:rsidP="00D27E29">
      <w:pPr>
        <w:pStyle w:val="Akapitzlist"/>
        <w:numPr>
          <w:ilvl w:val="0"/>
          <w:numId w:val="87"/>
        </w:numPr>
        <w:ind w:left="709" w:hanging="283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w sytuacjach opisanych w art. 21 RODO – prawo sprzeciwu, wobec przetwarzania danych osobowych;</w:t>
      </w:r>
    </w:p>
    <w:p w14:paraId="56C29418" w14:textId="77777777" w:rsidR="00D27E29" w:rsidRPr="00524D65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nie przysługuje Pani/Panu:</w:t>
      </w:r>
    </w:p>
    <w:p w14:paraId="01B8519C" w14:textId="77777777" w:rsidR="00D27E29" w:rsidRPr="00524D65" w:rsidRDefault="00D27E29" w:rsidP="00D27E29">
      <w:pPr>
        <w:pStyle w:val="Akapitzlist"/>
        <w:numPr>
          <w:ilvl w:val="0"/>
          <w:numId w:val="88"/>
        </w:numPr>
        <w:ind w:left="709" w:hanging="283"/>
        <w:contextualSpacing/>
        <w:jc w:val="both"/>
        <w:rPr>
          <w:rFonts w:ascii="Open Sans Light" w:hAnsi="Open Sans Light" w:cs="Open Sans Light"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w związku z art. 17 ust. 3 lit. d i e RODO - prawo do usunięcia danych osobowych;</w:t>
      </w:r>
    </w:p>
    <w:p w14:paraId="171F8EF0" w14:textId="77777777" w:rsidR="00D27E29" w:rsidRPr="00156886" w:rsidRDefault="00D27E29" w:rsidP="00D27E29">
      <w:pPr>
        <w:pStyle w:val="Akapitzlist"/>
        <w:numPr>
          <w:ilvl w:val="0"/>
          <w:numId w:val="88"/>
        </w:numPr>
        <w:ind w:left="709" w:hanging="283"/>
        <w:contextualSpacing/>
        <w:jc w:val="both"/>
        <w:rPr>
          <w:rFonts w:ascii="Open Sans Light" w:hAnsi="Open Sans Light" w:cs="Open Sans Light"/>
          <w:b/>
          <w:i/>
          <w:sz w:val="20"/>
        </w:rPr>
      </w:pPr>
      <w:r w:rsidRPr="00156886">
        <w:rPr>
          <w:rFonts w:ascii="Open Sans Light" w:hAnsi="Open Sans Light" w:cs="Open Sans Light"/>
          <w:sz w:val="20"/>
        </w:rPr>
        <w:t>prawo do przenoszenia danych osobowych, o którym mowa w art. 20 RODO.</w:t>
      </w:r>
    </w:p>
    <w:p w14:paraId="30BB48AF" w14:textId="77777777" w:rsidR="00D27E29" w:rsidRPr="00156886" w:rsidRDefault="00D27E29" w:rsidP="00D27E29">
      <w:pPr>
        <w:pStyle w:val="Akapitzlist"/>
        <w:numPr>
          <w:ilvl w:val="0"/>
          <w:numId w:val="86"/>
        </w:numPr>
        <w:ind w:left="426" w:hanging="426"/>
        <w:contextualSpacing/>
        <w:jc w:val="both"/>
        <w:rPr>
          <w:rFonts w:ascii="Open Sans Light" w:hAnsi="Open Sans Light" w:cs="Open Sans Light"/>
          <w:sz w:val="20"/>
        </w:rPr>
      </w:pPr>
      <w:r w:rsidRPr="00156886">
        <w:rPr>
          <w:rFonts w:ascii="Open Sans Light" w:hAnsi="Open Sans Light" w:cs="Open Sans Light"/>
          <w:sz w:val="20"/>
        </w:rPr>
        <w:t>może Pani/Pan wnieść skargę do Prezesa Urzędu Ochrony Danych Osobowych, jeżeli uważa Pani/Pan, że przetwarzanie Pani/Pana danych osobowych narusza przepisy prawa.</w:t>
      </w:r>
    </w:p>
    <w:p w14:paraId="1BE03499" w14:textId="77777777" w:rsidR="00D27E29" w:rsidRDefault="00D27E29" w:rsidP="00D27E29"/>
    <w:p w14:paraId="6897F53D" w14:textId="77777777" w:rsidR="00277070" w:rsidRPr="00EB1BEE" w:rsidRDefault="00277070" w:rsidP="00277070">
      <w:pPr>
        <w:spacing w:line="240" w:lineRule="atLeast"/>
        <w:jc w:val="both"/>
        <w:rPr>
          <w:rFonts w:ascii="Open Sans Light" w:hAnsi="Open Sans Light" w:cs="Open Sans Light"/>
          <w:b/>
          <w:sz w:val="22"/>
          <w:szCs w:val="22"/>
        </w:rPr>
      </w:pPr>
    </w:p>
    <w:bookmarkEnd w:id="6"/>
    <w:p w14:paraId="5687B445" w14:textId="304FC46D" w:rsidR="00D27E29" w:rsidRDefault="00D27E29" w:rsidP="007A019F">
      <w:pPr>
        <w:spacing w:line="276" w:lineRule="auto"/>
      </w:pPr>
    </w:p>
    <w:p w14:paraId="2F1B9C40" w14:textId="77777777" w:rsidR="00D27E29" w:rsidRPr="00EB1BEE" w:rsidRDefault="00D27E29" w:rsidP="00D27E29">
      <w:pPr>
        <w:spacing w:line="240" w:lineRule="atLeast"/>
        <w:jc w:val="both"/>
        <w:rPr>
          <w:rFonts w:ascii="Open Sans Light" w:hAnsi="Open Sans Light" w:cs="Open Sans Light"/>
          <w:b/>
          <w:sz w:val="22"/>
          <w:szCs w:val="22"/>
        </w:rPr>
      </w:pPr>
    </w:p>
    <w:p w14:paraId="6A2EA02C" w14:textId="1415CA21" w:rsidR="00B6658D" w:rsidRPr="00C951E9" w:rsidRDefault="00B6658D" w:rsidP="001478DB">
      <w:pPr>
        <w:rPr>
          <w:rFonts w:ascii="Open Sans Light" w:hAnsi="Open Sans Light" w:cs="Open Sans Light"/>
          <w:sz w:val="20"/>
          <w:szCs w:val="20"/>
        </w:rPr>
      </w:pPr>
    </w:p>
    <w:sectPr w:rsidR="00B6658D" w:rsidRPr="00C951E9" w:rsidSect="005A1DC8">
      <w:headerReference w:type="default" r:id="rId8"/>
      <w:footerReference w:type="default" r:id="rId9"/>
      <w:headerReference w:type="first" r:id="rId10"/>
      <w:pgSz w:w="11906" w:h="16838"/>
      <w:pgMar w:top="1531" w:right="1418" w:bottom="153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2C2F" w14:textId="77777777" w:rsidR="00FE2BD2" w:rsidRDefault="00FE2BD2">
      <w:r>
        <w:separator/>
      </w:r>
    </w:p>
  </w:endnote>
  <w:endnote w:type="continuationSeparator" w:id="0">
    <w:p w14:paraId="3548395F" w14:textId="77777777" w:rsidR="00FE2BD2" w:rsidRDefault="00FE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 Light">
    <w:altName w:val="Corbel Light"/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155531770"/>
      <w:docPartObj>
        <w:docPartGallery w:val="Page Numbers (Bottom of Page)"/>
        <w:docPartUnique/>
      </w:docPartObj>
    </w:sdtPr>
    <w:sdtEndPr/>
    <w:sdtContent>
      <w:p w14:paraId="3AABC2D6" w14:textId="4BCC5B57" w:rsidR="009E2C35" w:rsidRPr="00D31DAA" w:rsidRDefault="009E2C35" w:rsidP="00D31DAA">
        <w:pPr>
          <w:pStyle w:val="Stopka"/>
          <w:jc w:val="right"/>
          <w:rPr>
            <w:rFonts w:asciiTheme="majorHAnsi" w:eastAsiaTheme="majorEastAsia" w:hAnsiTheme="majorHAnsi" w:cstheme="majorBidi"/>
          </w:rPr>
        </w:pP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t xml:space="preserve">str. </w: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begin"/>
        </w:r>
        <w:r w:rsidRPr="004D7E26">
          <w:rPr>
            <w:rFonts w:ascii="Open Sans Light" w:hAnsi="Open Sans Light" w:cs="Open Sans Light"/>
            <w:sz w:val="12"/>
            <w:szCs w:val="12"/>
          </w:rPr>
          <w:instrText>PAGE    \* MERGEFORMAT</w:instrText>
        </w:r>
        <w:r w:rsidRPr="004D7E26">
          <w:rPr>
            <w:rFonts w:ascii="Open Sans Light" w:eastAsiaTheme="minorEastAsia" w:hAnsi="Open Sans Light" w:cs="Open Sans Light"/>
            <w:sz w:val="14"/>
            <w:szCs w:val="14"/>
          </w:rPr>
          <w:fldChar w:fldCharType="separate"/>
        </w:r>
        <w:r w:rsidR="00AD6AB9" w:rsidRPr="00AD6AB9">
          <w:rPr>
            <w:rFonts w:ascii="Open Sans Light" w:eastAsiaTheme="majorEastAsia" w:hAnsi="Open Sans Light" w:cs="Open Sans Light"/>
            <w:noProof/>
            <w:sz w:val="18"/>
            <w:szCs w:val="18"/>
          </w:rPr>
          <w:t>20</w:t>
        </w:r>
        <w:r w:rsidRPr="004D7E26">
          <w:rPr>
            <w:rFonts w:ascii="Open Sans Light" w:eastAsiaTheme="majorEastAsia" w:hAnsi="Open Sans Light" w:cs="Open Sans Light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D3D87" w14:textId="77777777" w:rsidR="00FE2BD2" w:rsidRDefault="00FE2BD2">
      <w:r>
        <w:separator/>
      </w:r>
    </w:p>
  </w:footnote>
  <w:footnote w:type="continuationSeparator" w:id="0">
    <w:p w14:paraId="1D10902F" w14:textId="77777777" w:rsidR="00FE2BD2" w:rsidRDefault="00FE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77EE8" w14:textId="209E522D" w:rsidR="009E2C35" w:rsidRPr="00AC1E9D" w:rsidRDefault="009E2C35" w:rsidP="004C598B">
    <w:pPr>
      <w:rPr>
        <w:rFonts w:ascii="Open Sans Light" w:hAnsi="Open Sans Light" w:cs="Open Sans Light"/>
        <w:sz w:val="18"/>
        <w:szCs w:val="18"/>
      </w:rPr>
    </w:pPr>
    <w:bookmarkStart w:id="7" w:name="_Hlk83891349"/>
    <w:r w:rsidRPr="00AC1E9D">
      <w:rPr>
        <w:rFonts w:ascii="Open Sans Light" w:hAnsi="Open Sans Light" w:cs="Open Sans Light"/>
        <w:sz w:val="18"/>
        <w:szCs w:val="18"/>
      </w:rPr>
      <w:t>KPP VI.2611.1.2022</w:t>
    </w:r>
  </w:p>
  <w:bookmarkEnd w:id="7"/>
  <w:p w14:paraId="252C79A0" w14:textId="77777777" w:rsidR="009E2C35" w:rsidRDefault="009E2C3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2DE2" w14:textId="77777777" w:rsidR="009E2C35" w:rsidRPr="003A5261" w:rsidRDefault="009E2C35" w:rsidP="00AC1E9D">
    <w:pPr>
      <w:pStyle w:val="Nagwekgwny-pierwszalinia"/>
      <w:ind w:left="284" w:hanging="284"/>
      <w:rPr>
        <w:lang w:val="pl-PL"/>
      </w:rPr>
    </w:pPr>
    <w:r>
      <w:rPr>
        <w:lang w:val="pl-PL"/>
      </w:rPr>
      <w:drawing>
        <wp:anchor distT="0" distB="0" distL="114300" distR="114300" simplePos="0" relativeHeight="251659776" behindDoc="0" locked="0" layoutInCell="1" allowOverlap="1" wp14:anchorId="2EC87DE7" wp14:editId="5C92C93A">
          <wp:simplePos x="0" y="0"/>
          <wp:positionH relativeFrom="column">
            <wp:posOffset>-494030</wp:posOffset>
          </wp:positionH>
          <wp:positionV relativeFrom="paragraph">
            <wp:posOffset>35560</wp:posOffset>
          </wp:positionV>
          <wp:extent cx="431800" cy="497205"/>
          <wp:effectExtent l="0" t="0" r="6350" b="0"/>
          <wp:wrapNone/>
          <wp:docPr id="1" name="Obraz 1" descr="orzel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A5261">
      <w:rPr>
        <w:lang w:val="pl-PL"/>
      </w:rPr>
      <w:t>Sąd Najwyższy</w:t>
    </w:r>
  </w:p>
  <w:p w14:paraId="77D30579" w14:textId="77777777" w:rsidR="009E2C35" w:rsidRDefault="009E2C35" w:rsidP="00AC1E9D">
    <w:pPr>
      <w:pStyle w:val="Nagwekgwny-drugalinia"/>
      <w:rPr>
        <w:lang w:val="pl-PL"/>
      </w:rPr>
    </w:pPr>
    <w:r w:rsidRPr="003A5261">
      <w:rPr>
        <w:lang w:val="pl-PL"/>
      </w:rPr>
      <w:t>Rzeczypospolitej Polskiej</w:t>
    </w:r>
  </w:p>
  <w:p w14:paraId="7585F302" w14:textId="77777777" w:rsidR="009E2C35" w:rsidRPr="003A5261" w:rsidRDefault="009E2C35" w:rsidP="00AC1E9D">
    <w:pPr>
      <w:pStyle w:val="Nagwekgwny-flaga"/>
    </w:pPr>
    <w:r>
      <w:drawing>
        <wp:inline distT="0" distB="0" distL="0" distR="0" wp14:anchorId="063EACC3" wp14:editId="2D765D87">
          <wp:extent cx="1800225" cy="66675"/>
          <wp:effectExtent l="0" t="0" r="9525" b="9525"/>
          <wp:docPr id="2" name="Obraz 15" descr="flag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flaga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9C8CFEF" w14:textId="2CDBF6AD" w:rsidR="009E2C35" w:rsidRPr="00AC1E9D" w:rsidRDefault="009E2C35" w:rsidP="00AC1E9D">
    <w:pPr>
      <w:rPr>
        <w:rFonts w:ascii="Open Sans Light" w:hAnsi="Open Sans Light"/>
        <w:color w:val="808080"/>
        <w:sz w:val="20"/>
        <w:szCs w:val="20"/>
      </w:rPr>
    </w:pPr>
    <w:r w:rsidRPr="00AC1E9D">
      <w:rPr>
        <w:rFonts w:ascii="Open Sans Light" w:hAnsi="Open Sans Light"/>
        <w:color w:val="808080"/>
        <w:sz w:val="20"/>
        <w:szCs w:val="20"/>
      </w:rPr>
      <w:t>Kancelaria Pierwszego Prezesa</w:t>
    </w:r>
    <w:r w:rsidRPr="00AC1E9D">
      <w:rPr>
        <w:rFonts w:ascii="Open Sans Light" w:hAnsi="Open Sans Light"/>
        <w:color w:val="808080"/>
        <w:sz w:val="20"/>
        <w:szCs w:val="20"/>
      </w:rPr>
      <w:br/>
      <w:t>Sądu Najwyższego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29C3C4D"/>
    <w:multiLevelType w:val="hybridMultilevel"/>
    <w:tmpl w:val="0DDE8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C5F3F"/>
    <w:multiLevelType w:val="hybridMultilevel"/>
    <w:tmpl w:val="9B823C9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51C3504"/>
    <w:multiLevelType w:val="hybridMultilevel"/>
    <w:tmpl w:val="1DD030A6"/>
    <w:lvl w:ilvl="0" w:tplc="47AC279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14E76"/>
    <w:multiLevelType w:val="hybridMultilevel"/>
    <w:tmpl w:val="91D2C8F0"/>
    <w:lvl w:ilvl="0" w:tplc="30881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239D8"/>
    <w:multiLevelType w:val="hybridMultilevel"/>
    <w:tmpl w:val="7396A65E"/>
    <w:lvl w:ilvl="0" w:tplc="0D02752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CDB653B"/>
    <w:multiLevelType w:val="hybridMultilevel"/>
    <w:tmpl w:val="3A7871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796378"/>
    <w:multiLevelType w:val="multilevel"/>
    <w:tmpl w:val="58A65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Open Sans Light" w:hAnsi="Open Sans Ligh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B95BA4"/>
    <w:multiLevelType w:val="multilevel"/>
    <w:tmpl w:val="E94EEB2A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pStyle w:val="Styl2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16D52CBC"/>
    <w:multiLevelType w:val="hybridMultilevel"/>
    <w:tmpl w:val="ED54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857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702679A"/>
    <w:multiLevelType w:val="hybridMultilevel"/>
    <w:tmpl w:val="84E02B84"/>
    <w:lvl w:ilvl="0" w:tplc="FDB2189A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1A6BC4"/>
    <w:multiLevelType w:val="hybridMultilevel"/>
    <w:tmpl w:val="CAA25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E20BB"/>
    <w:multiLevelType w:val="hybridMultilevel"/>
    <w:tmpl w:val="65F625EE"/>
    <w:lvl w:ilvl="0" w:tplc="FFFFFFF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1EED2821"/>
    <w:multiLevelType w:val="hybridMultilevel"/>
    <w:tmpl w:val="3D04522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26272B"/>
    <w:multiLevelType w:val="multilevel"/>
    <w:tmpl w:val="1FCE6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735900"/>
    <w:multiLevelType w:val="hybridMultilevel"/>
    <w:tmpl w:val="6D20DE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2B234B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22E96FF2"/>
    <w:multiLevelType w:val="multilevel"/>
    <w:tmpl w:val="162031CE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244349EF"/>
    <w:multiLevelType w:val="hybridMultilevel"/>
    <w:tmpl w:val="FBD81308"/>
    <w:lvl w:ilvl="0" w:tplc="9020AD9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A5A9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252A7697"/>
    <w:multiLevelType w:val="hybridMultilevel"/>
    <w:tmpl w:val="E904D6B6"/>
    <w:lvl w:ilvl="0" w:tplc="4C6060DA">
      <w:start w:val="1"/>
      <w:numFmt w:val="bullet"/>
      <w:lvlText w:val="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2" w15:restartNumberingAfterBreak="0">
    <w:nsid w:val="25BC46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60076EF"/>
    <w:multiLevelType w:val="hybridMultilevel"/>
    <w:tmpl w:val="F8707966"/>
    <w:lvl w:ilvl="0" w:tplc="06122B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ABC1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66660E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5C4072"/>
    <w:multiLevelType w:val="hybridMultilevel"/>
    <w:tmpl w:val="DE201F20"/>
    <w:lvl w:ilvl="0" w:tplc="64FA6A78">
      <w:start w:val="1"/>
      <w:numFmt w:val="lowerLetter"/>
      <w:lvlText w:val="%1)"/>
      <w:lvlJc w:val="left"/>
      <w:pPr>
        <w:ind w:left="720" w:hanging="360"/>
      </w:pPr>
      <w:rPr>
        <w:rFonts w:ascii="Open Sans Light" w:eastAsia="Times New Roman" w:hAnsi="Open Sans Light" w:cs="Open Sans Ligh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194F2B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29880E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2B8F55DC"/>
    <w:multiLevelType w:val="hybridMultilevel"/>
    <w:tmpl w:val="D3783E32"/>
    <w:lvl w:ilvl="0" w:tplc="FFFFFFFF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BFC11C2"/>
    <w:multiLevelType w:val="hybridMultilevel"/>
    <w:tmpl w:val="37924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266E4D"/>
    <w:multiLevelType w:val="hybridMultilevel"/>
    <w:tmpl w:val="AD368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C4E6466"/>
    <w:multiLevelType w:val="hybridMultilevel"/>
    <w:tmpl w:val="D772D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436A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2FBE3D3A"/>
    <w:multiLevelType w:val="hybridMultilevel"/>
    <w:tmpl w:val="A410698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B2AC187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b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19C6A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34416C66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4625E1D"/>
    <w:multiLevelType w:val="multilevel"/>
    <w:tmpl w:val="638ED34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61F7D48"/>
    <w:multiLevelType w:val="hybridMultilevel"/>
    <w:tmpl w:val="5E403128"/>
    <w:lvl w:ilvl="0" w:tplc="BEBCA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6B52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81A6E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93B4676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3A812330"/>
    <w:multiLevelType w:val="hybridMultilevel"/>
    <w:tmpl w:val="20D6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BB3D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3BF26A39"/>
    <w:multiLevelType w:val="hybridMultilevel"/>
    <w:tmpl w:val="1D0CAB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3D3982"/>
    <w:multiLevelType w:val="hybridMultilevel"/>
    <w:tmpl w:val="F2983A96"/>
    <w:lvl w:ilvl="0" w:tplc="A5D2F60C">
      <w:start w:val="1"/>
      <w:numFmt w:val="decimal"/>
      <w:lvlText w:val="%1)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7" w15:restartNumberingAfterBreak="0">
    <w:nsid w:val="3C7057FA"/>
    <w:multiLevelType w:val="hybridMultilevel"/>
    <w:tmpl w:val="13ECB19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3CFE24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F5D0A62"/>
    <w:multiLevelType w:val="hybridMultilevel"/>
    <w:tmpl w:val="939C65BC"/>
    <w:lvl w:ilvl="0" w:tplc="4A4CB01E">
      <w:start w:val="1"/>
      <w:numFmt w:val="decimal"/>
      <w:lvlText w:val="%1."/>
      <w:lvlJc w:val="right"/>
      <w:pPr>
        <w:ind w:left="502" w:hanging="360"/>
      </w:pPr>
      <w:rPr>
        <w:rFonts w:ascii="Tahoma" w:eastAsia="Calibri" w:hAnsi="Tahoma" w:cs="Tahoma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41C437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41F34C66"/>
    <w:multiLevelType w:val="hybridMultilevel"/>
    <w:tmpl w:val="4B464E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4571382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4694718C"/>
    <w:multiLevelType w:val="hybridMultilevel"/>
    <w:tmpl w:val="D3783E32"/>
    <w:lvl w:ilvl="0" w:tplc="6F1A9836">
      <w:start w:val="1"/>
      <w:numFmt w:val="lowerLetter"/>
      <w:lvlText w:val="%1)"/>
      <w:lvlJc w:val="left"/>
      <w:pPr>
        <w:ind w:left="714" w:hanging="430"/>
      </w:pPr>
      <w:rPr>
        <w:rFonts w:ascii="Open Sans Light" w:eastAsia="Times New Roman" w:hAnsi="Open Sans Light" w:cs="Open Sans Ligh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C5070B7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BA3DCC"/>
    <w:multiLevelType w:val="multilevel"/>
    <w:tmpl w:val="74CAC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Open Sans" w:eastAsia="Times New Roman" w:hAnsi="Open Sans" w:cs="Open Sans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Open Sans Light" w:eastAsia="Times New Roman" w:hAnsi="Open Sans Light" w:cs="Open Sans Ligh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9" w15:restartNumberingAfterBreak="0">
    <w:nsid w:val="4E195B95"/>
    <w:multiLevelType w:val="hybridMultilevel"/>
    <w:tmpl w:val="799842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4FBA5C2F"/>
    <w:multiLevelType w:val="hybridMultilevel"/>
    <w:tmpl w:val="65F625EE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1" w15:restartNumberingAfterBreak="0">
    <w:nsid w:val="524F6A30"/>
    <w:multiLevelType w:val="hybridMultilevel"/>
    <w:tmpl w:val="84809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2682D99"/>
    <w:multiLevelType w:val="hybridMultilevel"/>
    <w:tmpl w:val="964EA672"/>
    <w:lvl w:ilvl="0" w:tplc="D4D8FF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3B806E1"/>
    <w:multiLevelType w:val="hybridMultilevel"/>
    <w:tmpl w:val="C6FC5AEE"/>
    <w:lvl w:ilvl="0" w:tplc="F0300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Calibri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92288C"/>
    <w:multiLevelType w:val="hybridMultilevel"/>
    <w:tmpl w:val="1D0CA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 w15:restartNumberingAfterBreak="0">
    <w:nsid w:val="5F120B3E"/>
    <w:multiLevelType w:val="hybridMultilevel"/>
    <w:tmpl w:val="9B823C9C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6218737B"/>
    <w:multiLevelType w:val="hybridMultilevel"/>
    <w:tmpl w:val="E0FE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250921"/>
    <w:multiLevelType w:val="hybridMultilevel"/>
    <w:tmpl w:val="86DE75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53B49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661327D2"/>
    <w:multiLevelType w:val="hybridMultilevel"/>
    <w:tmpl w:val="D772DD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D9659CA"/>
    <w:multiLevelType w:val="hybridMultilevel"/>
    <w:tmpl w:val="13ECB198"/>
    <w:lvl w:ilvl="0" w:tplc="75A6EB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F171B84"/>
    <w:multiLevelType w:val="multilevel"/>
    <w:tmpl w:val="F2CAF9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5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7288285F"/>
    <w:multiLevelType w:val="hybridMultilevel"/>
    <w:tmpl w:val="6242D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B92E45"/>
    <w:multiLevelType w:val="hybridMultilevel"/>
    <w:tmpl w:val="E93AEB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8A05EFD"/>
    <w:multiLevelType w:val="hybridMultilevel"/>
    <w:tmpl w:val="26FE34B0"/>
    <w:lvl w:ilvl="0" w:tplc="ABA0C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AE736E7"/>
    <w:multiLevelType w:val="hybridMultilevel"/>
    <w:tmpl w:val="139CC1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948B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2" w:tplc="30881758">
      <w:start w:val="1"/>
      <w:numFmt w:val="decimal"/>
      <w:lvlText w:val="%3)"/>
      <w:lvlJc w:val="left"/>
      <w:pPr>
        <w:ind w:left="644" w:hanging="360"/>
      </w:pPr>
      <w:rPr>
        <w:rFonts w:hint="default"/>
      </w:rPr>
    </w:lvl>
    <w:lvl w:ilvl="3" w:tplc="E286E7B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30C983A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AFD19B7"/>
    <w:multiLevelType w:val="hybridMultilevel"/>
    <w:tmpl w:val="7DAC8EAE"/>
    <w:lvl w:ilvl="0" w:tplc="4ADE9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1213C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C8F42F7"/>
    <w:multiLevelType w:val="multilevel"/>
    <w:tmpl w:val="2C2AB796"/>
    <w:lvl w:ilvl="0">
      <w:start w:val="1"/>
      <w:numFmt w:val="decimal"/>
      <w:lvlText w:val="%1."/>
      <w:lvlJc w:val="left"/>
      <w:pPr>
        <w:ind w:left="360" w:hanging="360"/>
      </w:pPr>
      <w:rPr>
        <w:rFonts w:ascii="Open Sans Light" w:eastAsia="Times New Roman" w:hAnsi="Open Sans Light" w:cs="Open Sans Ligh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5"/>
  </w:num>
  <w:num w:numId="5">
    <w:abstractNumId w:val="63"/>
  </w:num>
  <w:num w:numId="6">
    <w:abstractNumId w:val="82"/>
  </w:num>
  <w:num w:numId="7">
    <w:abstractNumId w:val="77"/>
  </w:num>
  <w:num w:numId="8">
    <w:abstractNumId w:val="75"/>
    <w:lvlOverride w:ilvl="0">
      <w:startOverride w:val="1"/>
    </w:lvlOverride>
  </w:num>
  <w:num w:numId="9">
    <w:abstractNumId w:val="62"/>
    <w:lvlOverride w:ilvl="0">
      <w:startOverride w:val="1"/>
    </w:lvlOverride>
  </w:num>
  <w:num w:numId="10">
    <w:abstractNumId w:val="27"/>
  </w:num>
  <w:num w:numId="11">
    <w:abstractNumId w:val="44"/>
  </w:num>
  <w:num w:numId="12">
    <w:abstractNumId w:val="80"/>
  </w:num>
  <w:num w:numId="13">
    <w:abstractNumId w:val="26"/>
  </w:num>
  <w:num w:numId="14">
    <w:abstractNumId w:val="48"/>
  </w:num>
  <w:num w:numId="15">
    <w:abstractNumId w:val="91"/>
  </w:num>
  <w:num w:numId="16">
    <w:abstractNumId w:val="92"/>
  </w:num>
  <w:num w:numId="17">
    <w:abstractNumId w:val="23"/>
  </w:num>
  <w:num w:numId="18">
    <w:abstractNumId w:val="64"/>
  </w:num>
  <w:num w:numId="19">
    <w:abstractNumId w:val="34"/>
  </w:num>
  <w:num w:numId="20">
    <w:abstractNumId w:val="32"/>
  </w:num>
  <w:num w:numId="21">
    <w:abstractNumId w:val="50"/>
  </w:num>
  <w:num w:numId="22">
    <w:abstractNumId w:val="51"/>
  </w:num>
  <w:num w:numId="23">
    <w:abstractNumId w:val="45"/>
  </w:num>
  <w:num w:numId="24">
    <w:abstractNumId w:val="60"/>
  </w:num>
  <w:num w:numId="25">
    <w:abstractNumId w:val="38"/>
  </w:num>
  <w:num w:numId="26">
    <w:abstractNumId w:val="61"/>
  </w:num>
  <w:num w:numId="27">
    <w:abstractNumId w:val="88"/>
  </w:num>
  <w:num w:numId="28">
    <w:abstractNumId w:val="15"/>
  </w:num>
  <w:num w:numId="29">
    <w:abstractNumId w:val="28"/>
  </w:num>
  <w:num w:numId="30">
    <w:abstractNumId w:val="40"/>
  </w:num>
  <w:num w:numId="31">
    <w:abstractNumId w:val="14"/>
  </w:num>
  <w:num w:numId="32">
    <w:abstractNumId w:val="9"/>
  </w:num>
  <w:num w:numId="33">
    <w:abstractNumId w:val="47"/>
  </w:num>
  <w:num w:numId="34">
    <w:abstractNumId w:val="7"/>
  </w:num>
  <w:num w:numId="35">
    <w:abstractNumId w:val="58"/>
  </w:num>
  <w:num w:numId="36">
    <w:abstractNumId w:val="24"/>
  </w:num>
  <w:num w:numId="37">
    <w:abstractNumId w:val="18"/>
  </w:num>
  <w:num w:numId="38">
    <w:abstractNumId w:val="31"/>
  </w:num>
  <w:num w:numId="39">
    <w:abstractNumId w:val="29"/>
  </w:num>
  <w:num w:numId="40">
    <w:abstractNumId w:val="43"/>
  </w:num>
  <w:num w:numId="41">
    <w:abstractNumId w:val="54"/>
  </w:num>
  <w:num w:numId="42">
    <w:abstractNumId w:val="30"/>
  </w:num>
  <w:num w:numId="43">
    <w:abstractNumId w:val="53"/>
  </w:num>
  <w:num w:numId="44">
    <w:abstractNumId w:val="16"/>
  </w:num>
  <w:num w:numId="45">
    <w:abstractNumId w:val="67"/>
  </w:num>
  <w:num w:numId="46">
    <w:abstractNumId w:val="8"/>
  </w:num>
  <w:num w:numId="47">
    <w:abstractNumId w:val="25"/>
  </w:num>
  <w:num w:numId="48">
    <w:abstractNumId w:val="49"/>
  </w:num>
  <w:num w:numId="49">
    <w:abstractNumId w:val="86"/>
  </w:num>
  <w:num w:numId="50">
    <w:abstractNumId w:val="19"/>
  </w:num>
  <w:num w:numId="51">
    <w:abstractNumId w:val="83"/>
  </w:num>
  <w:num w:numId="52">
    <w:abstractNumId w:val="65"/>
  </w:num>
  <w:num w:numId="53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</w:num>
  <w:num w:numId="55">
    <w:abstractNumId w:val="74"/>
  </w:num>
  <w:num w:numId="56">
    <w:abstractNumId w:val="87"/>
  </w:num>
  <w:num w:numId="57">
    <w:abstractNumId w:val="69"/>
  </w:num>
  <w:num w:numId="58">
    <w:abstractNumId w:val="71"/>
  </w:num>
  <w:num w:numId="59">
    <w:abstractNumId w:val="68"/>
  </w:num>
  <w:num w:numId="60">
    <w:abstractNumId w:val="70"/>
  </w:num>
  <w:num w:numId="6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36"/>
  </w:num>
  <w:num w:numId="63">
    <w:abstractNumId w:val="41"/>
  </w:num>
  <w:num w:numId="64">
    <w:abstractNumId w:val="79"/>
  </w:num>
  <w:num w:numId="65">
    <w:abstractNumId w:val="22"/>
  </w:num>
  <w:num w:numId="66">
    <w:abstractNumId w:val="13"/>
  </w:num>
  <w:num w:numId="67">
    <w:abstractNumId w:val="11"/>
  </w:num>
  <w:num w:numId="68">
    <w:abstractNumId w:val="78"/>
  </w:num>
  <w:num w:numId="69">
    <w:abstractNumId w:val="76"/>
  </w:num>
  <w:num w:numId="70">
    <w:abstractNumId w:val="57"/>
  </w:num>
  <w:num w:numId="71">
    <w:abstractNumId w:val="39"/>
  </w:num>
  <w:num w:numId="72">
    <w:abstractNumId w:val="55"/>
  </w:num>
  <w:num w:numId="73">
    <w:abstractNumId w:val="10"/>
  </w:num>
  <w:num w:numId="74">
    <w:abstractNumId w:val="81"/>
  </w:num>
  <w:num w:numId="75">
    <w:abstractNumId w:val="17"/>
  </w:num>
  <w:num w:numId="76">
    <w:abstractNumId w:val="20"/>
  </w:num>
  <w:num w:numId="77">
    <w:abstractNumId w:val="52"/>
  </w:num>
  <w:num w:numId="78">
    <w:abstractNumId w:val="73"/>
  </w:num>
  <w:num w:numId="79">
    <w:abstractNumId w:val="59"/>
  </w:num>
  <w:num w:numId="80">
    <w:abstractNumId w:val="33"/>
  </w:num>
  <w:num w:numId="81">
    <w:abstractNumId w:val="84"/>
  </w:num>
  <w:num w:numId="82">
    <w:abstractNumId w:val="90"/>
  </w:num>
  <w:num w:numId="83">
    <w:abstractNumId w:val="37"/>
  </w:num>
  <w:num w:numId="84">
    <w:abstractNumId w:val="56"/>
  </w:num>
  <w:num w:numId="85">
    <w:abstractNumId w:val="66"/>
  </w:num>
  <w:num w:numId="86">
    <w:abstractNumId w:val="35"/>
  </w:num>
  <w:num w:numId="87">
    <w:abstractNumId w:val="21"/>
  </w:num>
  <w:num w:numId="88">
    <w:abstractNumId w:val="46"/>
  </w:num>
  <w:num w:numId="89">
    <w:abstractNumId w:val="9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2FA6"/>
    <w:rsid w:val="0000407A"/>
    <w:rsid w:val="0000669C"/>
    <w:rsid w:val="00006F1D"/>
    <w:rsid w:val="00007D0C"/>
    <w:rsid w:val="0001031A"/>
    <w:rsid w:val="00010DCF"/>
    <w:rsid w:val="000131D2"/>
    <w:rsid w:val="00014473"/>
    <w:rsid w:val="00014CE7"/>
    <w:rsid w:val="00020A39"/>
    <w:rsid w:val="00021355"/>
    <w:rsid w:val="00021853"/>
    <w:rsid w:val="00022668"/>
    <w:rsid w:val="00022B9E"/>
    <w:rsid w:val="00022E8D"/>
    <w:rsid w:val="00023235"/>
    <w:rsid w:val="00023E92"/>
    <w:rsid w:val="00024C82"/>
    <w:rsid w:val="00026EA2"/>
    <w:rsid w:val="00026F73"/>
    <w:rsid w:val="00027DDB"/>
    <w:rsid w:val="00030089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7B8"/>
    <w:rsid w:val="00041891"/>
    <w:rsid w:val="0004244F"/>
    <w:rsid w:val="0004303A"/>
    <w:rsid w:val="00045981"/>
    <w:rsid w:val="00045E04"/>
    <w:rsid w:val="000465B9"/>
    <w:rsid w:val="00047D6D"/>
    <w:rsid w:val="00050368"/>
    <w:rsid w:val="000511FC"/>
    <w:rsid w:val="00051289"/>
    <w:rsid w:val="000514C4"/>
    <w:rsid w:val="0005155B"/>
    <w:rsid w:val="00052E07"/>
    <w:rsid w:val="0005369C"/>
    <w:rsid w:val="00055167"/>
    <w:rsid w:val="00055CF1"/>
    <w:rsid w:val="000561DE"/>
    <w:rsid w:val="00056EE8"/>
    <w:rsid w:val="00060E1E"/>
    <w:rsid w:val="00060E50"/>
    <w:rsid w:val="000611DC"/>
    <w:rsid w:val="00061581"/>
    <w:rsid w:val="00061611"/>
    <w:rsid w:val="00063463"/>
    <w:rsid w:val="00063AF1"/>
    <w:rsid w:val="00063D6C"/>
    <w:rsid w:val="00063E22"/>
    <w:rsid w:val="00064343"/>
    <w:rsid w:val="000645C5"/>
    <w:rsid w:val="000645D9"/>
    <w:rsid w:val="0006520D"/>
    <w:rsid w:val="0006614B"/>
    <w:rsid w:val="00067910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64CB"/>
    <w:rsid w:val="00080477"/>
    <w:rsid w:val="00080702"/>
    <w:rsid w:val="00080D46"/>
    <w:rsid w:val="000814B4"/>
    <w:rsid w:val="000841FE"/>
    <w:rsid w:val="00084423"/>
    <w:rsid w:val="000846A6"/>
    <w:rsid w:val="00084848"/>
    <w:rsid w:val="00085C65"/>
    <w:rsid w:val="000861F8"/>
    <w:rsid w:val="00087C57"/>
    <w:rsid w:val="00090D43"/>
    <w:rsid w:val="00090FBB"/>
    <w:rsid w:val="00091027"/>
    <w:rsid w:val="00095D37"/>
    <w:rsid w:val="00096149"/>
    <w:rsid w:val="000A01DC"/>
    <w:rsid w:val="000A0A5C"/>
    <w:rsid w:val="000A1069"/>
    <w:rsid w:val="000A115D"/>
    <w:rsid w:val="000A2336"/>
    <w:rsid w:val="000A3ECD"/>
    <w:rsid w:val="000A4D1B"/>
    <w:rsid w:val="000A4D9F"/>
    <w:rsid w:val="000A4E7E"/>
    <w:rsid w:val="000A52C2"/>
    <w:rsid w:val="000A5D0F"/>
    <w:rsid w:val="000A6233"/>
    <w:rsid w:val="000A7CB3"/>
    <w:rsid w:val="000B09A9"/>
    <w:rsid w:val="000B2B61"/>
    <w:rsid w:val="000B2C79"/>
    <w:rsid w:val="000B2D78"/>
    <w:rsid w:val="000B2EB9"/>
    <w:rsid w:val="000B3997"/>
    <w:rsid w:val="000B3BB8"/>
    <w:rsid w:val="000B555D"/>
    <w:rsid w:val="000B6412"/>
    <w:rsid w:val="000B735C"/>
    <w:rsid w:val="000C0123"/>
    <w:rsid w:val="000C057B"/>
    <w:rsid w:val="000C09A6"/>
    <w:rsid w:val="000C16C8"/>
    <w:rsid w:val="000C1C77"/>
    <w:rsid w:val="000C1EAB"/>
    <w:rsid w:val="000C2284"/>
    <w:rsid w:val="000C2618"/>
    <w:rsid w:val="000C393D"/>
    <w:rsid w:val="000C46FE"/>
    <w:rsid w:val="000C4E3C"/>
    <w:rsid w:val="000C68CE"/>
    <w:rsid w:val="000C7661"/>
    <w:rsid w:val="000C784B"/>
    <w:rsid w:val="000D00DF"/>
    <w:rsid w:val="000D0CC4"/>
    <w:rsid w:val="000D0EDA"/>
    <w:rsid w:val="000D12FE"/>
    <w:rsid w:val="000D177F"/>
    <w:rsid w:val="000D39C2"/>
    <w:rsid w:val="000D44D5"/>
    <w:rsid w:val="000D4767"/>
    <w:rsid w:val="000D510C"/>
    <w:rsid w:val="000D51FB"/>
    <w:rsid w:val="000D56F0"/>
    <w:rsid w:val="000D6D7F"/>
    <w:rsid w:val="000E1148"/>
    <w:rsid w:val="000E262C"/>
    <w:rsid w:val="000E3E7A"/>
    <w:rsid w:val="000E4619"/>
    <w:rsid w:val="000E6952"/>
    <w:rsid w:val="000E6BF2"/>
    <w:rsid w:val="000E6D8E"/>
    <w:rsid w:val="000E7798"/>
    <w:rsid w:val="000E7A06"/>
    <w:rsid w:val="000F19B7"/>
    <w:rsid w:val="000F19B8"/>
    <w:rsid w:val="000F216B"/>
    <w:rsid w:val="000F26EE"/>
    <w:rsid w:val="000F342B"/>
    <w:rsid w:val="000F4917"/>
    <w:rsid w:val="000F4B7D"/>
    <w:rsid w:val="000F4F5C"/>
    <w:rsid w:val="000F4FCF"/>
    <w:rsid w:val="000F5272"/>
    <w:rsid w:val="001021B2"/>
    <w:rsid w:val="00102D71"/>
    <w:rsid w:val="00103968"/>
    <w:rsid w:val="00104F3B"/>
    <w:rsid w:val="00105873"/>
    <w:rsid w:val="00106ABF"/>
    <w:rsid w:val="00106CE1"/>
    <w:rsid w:val="00111015"/>
    <w:rsid w:val="00111397"/>
    <w:rsid w:val="001127D3"/>
    <w:rsid w:val="00112E0C"/>
    <w:rsid w:val="00115716"/>
    <w:rsid w:val="00115F5C"/>
    <w:rsid w:val="00115F80"/>
    <w:rsid w:val="0011769F"/>
    <w:rsid w:val="00117D6A"/>
    <w:rsid w:val="00120245"/>
    <w:rsid w:val="00121540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E13"/>
    <w:rsid w:val="00127FA2"/>
    <w:rsid w:val="00130A66"/>
    <w:rsid w:val="00131087"/>
    <w:rsid w:val="001321DA"/>
    <w:rsid w:val="001366CB"/>
    <w:rsid w:val="00137624"/>
    <w:rsid w:val="00140DB0"/>
    <w:rsid w:val="00141D3A"/>
    <w:rsid w:val="00141FCB"/>
    <w:rsid w:val="00142D70"/>
    <w:rsid w:val="001440B3"/>
    <w:rsid w:val="001444FF"/>
    <w:rsid w:val="00144904"/>
    <w:rsid w:val="00145A35"/>
    <w:rsid w:val="00146B9B"/>
    <w:rsid w:val="00146CFB"/>
    <w:rsid w:val="0014758A"/>
    <w:rsid w:val="001478DB"/>
    <w:rsid w:val="00147C9D"/>
    <w:rsid w:val="0015002F"/>
    <w:rsid w:val="00152B93"/>
    <w:rsid w:val="00153325"/>
    <w:rsid w:val="00154265"/>
    <w:rsid w:val="0015547B"/>
    <w:rsid w:val="001555D4"/>
    <w:rsid w:val="001560B9"/>
    <w:rsid w:val="00157019"/>
    <w:rsid w:val="0016235D"/>
    <w:rsid w:val="00162391"/>
    <w:rsid w:val="00162D74"/>
    <w:rsid w:val="0016416A"/>
    <w:rsid w:val="0016449F"/>
    <w:rsid w:val="00164E83"/>
    <w:rsid w:val="00166665"/>
    <w:rsid w:val="001667A2"/>
    <w:rsid w:val="00167270"/>
    <w:rsid w:val="00167422"/>
    <w:rsid w:val="001708DF"/>
    <w:rsid w:val="00170C71"/>
    <w:rsid w:val="00172586"/>
    <w:rsid w:val="001735B5"/>
    <w:rsid w:val="00173B13"/>
    <w:rsid w:val="00175D4D"/>
    <w:rsid w:val="001763CB"/>
    <w:rsid w:val="00176662"/>
    <w:rsid w:val="00176CFD"/>
    <w:rsid w:val="00176D34"/>
    <w:rsid w:val="001800FC"/>
    <w:rsid w:val="00180781"/>
    <w:rsid w:val="00180D89"/>
    <w:rsid w:val="001811A8"/>
    <w:rsid w:val="001813DD"/>
    <w:rsid w:val="00181C14"/>
    <w:rsid w:val="00182B1C"/>
    <w:rsid w:val="00183706"/>
    <w:rsid w:val="001837B6"/>
    <w:rsid w:val="001850E0"/>
    <w:rsid w:val="00193D80"/>
    <w:rsid w:val="00196C48"/>
    <w:rsid w:val="00197367"/>
    <w:rsid w:val="00197611"/>
    <w:rsid w:val="00197AE7"/>
    <w:rsid w:val="001A1386"/>
    <w:rsid w:val="001A1ADA"/>
    <w:rsid w:val="001A1E23"/>
    <w:rsid w:val="001A2374"/>
    <w:rsid w:val="001A2B2F"/>
    <w:rsid w:val="001A2C61"/>
    <w:rsid w:val="001A41AA"/>
    <w:rsid w:val="001A4607"/>
    <w:rsid w:val="001A6701"/>
    <w:rsid w:val="001B0634"/>
    <w:rsid w:val="001B0F7F"/>
    <w:rsid w:val="001B100E"/>
    <w:rsid w:val="001B1028"/>
    <w:rsid w:val="001B121C"/>
    <w:rsid w:val="001B21A3"/>
    <w:rsid w:val="001B2E05"/>
    <w:rsid w:val="001B30F8"/>
    <w:rsid w:val="001B3755"/>
    <w:rsid w:val="001B3AA4"/>
    <w:rsid w:val="001B49D6"/>
    <w:rsid w:val="001B4C60"/>
    <w:rsid w:val="001B4D1E"/>
    <w:rsid w:val="001B4E7B"/>
    <w:rsid w:val="001B505C"/>
    <w:rsid w:val="001B5E3D"/>
    <w:rsid w:val="001B601D"/>
    <w:rsid w:val="001B602E"/>
    <w:rsid w:val="001B69EF"/>
    <w:rsid w:val="001B7766"/>
    <w:rsid w:val="001C1111"/>
    <w:rsid w:val="001C1213"/>
    <w:rsid w:val="001C127E"/>
    <w:rsid w:val="001C17FA"/>
    <w:rsid w:val="001C1D91"/>
    <w:rsid w:val="001C2FCF"/>
    <w:rsid w:val="001C312E"/>
    <w:rsid w:val="001C37CD"/>
    <w:rsid w:val="001C3FBB"/>
    <w:rsid w:val="001C51E6"/>
    <w:rsid w:val="001C560F"/>
    <w:rsid w:val="001C5804"/>
    <w:rsid w:val="001C5B8B"/>
    <w:rsid w:val="001C69BC"/>
    <w:rsid w:val="001C6E2D"/>
    <w:rsid w:val="001D1107"/>
    <w:rsid w:val="001D1310"/>
    <w:rsid w:val="001D1713"/>
    <w:rsid w:val="001D28CC"/>
    <w:rsid w:val="001D28F0"/>
    <w:rsid w:val="001D2B2E"/>
    <w:rsid w:val="001D2B44"/>
    <w:rsid w:val="001D3387"/>
    <w:rsid w:val="001D3820"/>
    <w:rsid w:val="001D4673"/>
    <w:rsid w:val="001D7B2A"/>
    <w:rsid w:val="001E117E"/>
    <w:rsid w:val="001E1653"/>
    <w:rsid w:val="001E29ED"/>
    <w:rsid w:val="001E3F17"/>
    <w:rsid w:val="001E5246"/>
    <w:rsid w:val="001E5797"/>
    <w:rsid w:val="001E6206"/>
    <w:rsid w:val="001E64EB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1F7E33"/>
    <w:rsid w:val="002005B9"/>
    <w:rsid w:val="00201637"/>
    <w:rsid w:val="00203A53"/>
    <w:rsid w:val="002054F7"/>
    <w:rsid w:val="00205D79"/>
    <w:rsid w:val="0020757B"/>
    <w:rsid w:val="002105B5"/>
    <w:rsid w:val="00210EDA"/>
    <w:rsid w:val="00211E3E"/>
    <w:rsid w:val="00212185"/>
    <w:rsid w:val="002122D1"/>
    <w:rsid w:val="00213EB8"/>
    <w:rsid w:val="00215D36"/>
    <w:rsid w:val="0021740B"/>
    <w:rsid w:val="00217753"/>
    <w:rsid w:val="00217DE2"/>
    <w:rsid w:val="00221168"/>
    <w:rsid w:val="0022144E"/>
    <w:rsid w:val="0022155B"/>
    <w:rsid w:val="002240A5"/>
    <w:rsid w:val="00225683"/>
    <w:rsid w:val="00225784"/>
    <w:rsid w:val="00226C84"/>
    <w:rsid w:val="00226E36"/>
    <w:rsid w:val="002272B0"/>
    <w:rsid w:val="002307A6"/>
    <w:rsid w:val="00230D02"/>
    <w:rsid w:val="002316CF"/>
    <w:rsid w:val="00231D20"/>
    <w:rsid w:val="00232A15"/>
    <w:rsid w:val="00232D1F"/>
    <w:rsid w:val="002339C9"/>
    <w:rsid w:val="00233E27"/>
    <w:rsid w:val="00235C45"/>
    <w:rsid w:val="00235F23"/>
    <w:rsid w:val="00236C90"/>
    <w:rsid w:val="002370D0"/>
    <w:rsid w:val="00237291"/>
    <w:rsid w:val="002378DE"/>
    <w:rsid w:val="0024081B"/>
    <w:rsid w:val="002409E9"/>
    <w:rsid w:val="0024154A"/>
    <w:rsid w:val="00242A93"/>
    <w:rsid w:val="0024411C"/>
    <w:rsid w:val="002441B1"/>
    <w:rsid w:val="0024596B"/>
    <w:rsid w:val="00245A99"/>
    <w:rsid w:val="00246039"/>
    <w:rsid w:val="002462AA"/>
    <w:rsid w:val="00246692"/>
    <w:rsid w:val="002468FB"/>
    <w:rsid w:val="00246C40"/>
    <w:rsid w:val="00247142"/>
    <w:rsid w:val="002477EC"/>
    <w:rsid w:val="002514F3"/>
    <w:rsid w:val="00251880"/>
    <w:rsid w:val="00251BA5"/>
    <w:rsid w:val="002535F8"/>
    <w:rsid w:val="0025493A"/>
    <w:rsid w:val="00255489"/>
    <w:rsid w:val="00255CB2"/>
    <w:rsid w:val="00257D98"/>
    <w:rsid w:val="002636C4"/>
    <w:rsid w:val="00263935"/>
    <w:rsid w:val="00263AF9"/>
    <w:rsid w:val="0026547C"/>
    <w:rsid w:val="00265AFD"/>
    <w:rsid w:val="0026735F"/>
    <w:rsid w:val="00267A85"/>
    <w:rsid w:val="00270106"/>
    <w:rsid w:val="0027076D"/>
    <w:rsid w:val="0027260C"/>
    <w:rsid w:val="002729A9"/>
    <w:rsid w:val="00272BEA"/>
    <w:rsid w:val="00273440"/>
    <w:rsid w:val="00276478"/>
    <w:rsid w:val="00276E9A"/>
    <w:rsid w:val="00277070"/>
    <w:rsid w:val="0028068E"/>
    <w:rsid w:val="002806B6"/>
    <w:rsid w:val="002806F7"/>
    <w:rsid w:val="00280AFD"/>
    <w:rsid w:val="00282CC3"/>
    <w:rsid w:val="00283291"/>
    <w:rsid w:val="00283BB1"/>
    <w:rsid w:val="00283E89"/>
    <w:rsid w:val="00284E77"/>
    <w:rsid w:val="0029090D"/>
    <w:rsid w:val="00290AE2"/>
    <w:rsid w:val="00291857"/>
    <w:rsid w:val="00291C20"/>
    <w:rsid w:val="00292068"/>
    <w:rsid w:val="00292291"/>
    <w:rsid w:val="00292F58"/>
    <w:rsid w:val="002932F2"/>
    <w:rsid w:val="00294AA4"/>
    <w:rsid w:val="00294FEF"/>
    <w:rsid w:val="0029658D"/>
    <w:rsid w:val="002967F6"/>
    <w:rsid w:val="00296A78"/>
    <w:rsid w:val="00296F25"/>
    <w:rsid w:val="00297365"/>
    <w:rsid w:val="002A072F"/>
    <w:rsid w:val="002A08B0"/>
    <w:rsid w:val="002A127D"/>
    <w:rsid w:val="002A1496"/>
    <w:rsid w:val="002A305F"/>
    <w:rsid w:val="002A3696"/>
    <w:rsid w:val="002A3CAE"/>
    <w:rsid w:val="002A423B"/>
    <w:rsid w:val="002A4ACB"/>
    <w:rsid w:val="002A4F11"/>
    <w:rsid w:val="002A4F33"/>
    <w:rsid w:val="002A6710"/>
    <w:rsid w:val="002A68B5"/>
    <w:rsid w:val="002A7469"/>
    <w:rsid w:val="002A77C1"/>
    <w:rsid w:val="002B003C"/>
    <w:rsid w:val="002B06F1"/>
    <w:rsid w:val="002B17F3"/>
    <w:rsid w:val="002B28DD"/>
    <w:rsid w:val="002B4008"/>
    <w:rsid w:val="002B4A09"/>
    <w:rsid w:val="002B5397"/>
    <w:rsid w:val="002B591B"/>
    <w:rsid w:val="002B6696"/>
    <w:rsid w:val="002B74F7"/>
    <w:rsid w:val="002B7506"/>
    <w:rsid w:val="002B75C2"/>
    <w:rsid w:val="002B7FC2"/>
    <w:rsid w:val="002C1EB4"/>
    <w:rsid w:val="002C24F2"/>
    <w:rsid w:val="002C2C6E"/>
    <w:rsid w:val="002C2D7E"/>
    <w:rsid w:val="002C490D"/>
    <w:rsid w:val="002C69C2"/>
    <w:rsid w:val="002C6F05"/>
    <w:rsid w:val="002D0FB7"/>
    <w:rsid w:val="002D106D"/>
    <w:rsid w:val="002D145B"/>
    <w:rsid w:val="002D34DA"/>
    <w:rsid w:val="002D4086"/>
    <w:rsid w:val="002D4D8B"/>
    <w:rsid w:val="002D4F05"/>
    <w:rsid w:val="002D537D"/>
    <w:rsid w:val="002D558C"/>
    <w:rsid w:val="002E2191"/>
    <w:rsid w:val="002E24EC"/>
    <w:rsid w:val="002E2EFE"/>
    <w:rsid w:val="002E30EE"/>
    <w:rsid w:val="002E36FB"/>
    <w:rsid w:val="002E66B0"/>
    <w:rsid w:val="002E6F91"/>
    <w:rsid w:val="002E70CB"/>
    <w:rsid w:val="002E732C"/>
    <w:rsid w:val="002E7885"/>
    <w:rsid w:val="002E7DE7"/>
    <w:rsid w:val="002F0441"/>
    <w:rsid w:val="002F04A5"/>
    <w:rsid w:val="002F1E87"/>
    <w:rsid w:val="002F3C08"/>
    <w:rsid w:val="002F3C99"/>
    <w:rsid w:val="002F4789"/>
    <w:rsid w:val="002F4A9B"/>
    <w:rsid w:val="002F58D9"/>
    <w:rsid w:val="002F5DF2"/>
    <w:rsid w:val="002F671D"/>
    <w:rsid w:val="002F7211"/>
    <w:rsid w:val="0030054D"/>
    <w:rsid w:val="00302547"/>
    <w:rsid w:val="00305057"/>
    <w:rsid w:val="0030539D"/>
    <w:rsid w:val="00305F71"/>
    <w:rsid w:val="00310297"/>
    <w:rsid w:val="00310357"/>
    <w:rsid w:val="0031061B"/>
    <w:rsid w:val="00310DF3"/>
    <w:rsid w:val="0031145A"/>
    <w:rsid w:val="00311B0E"/>
    <w:rsid w:val="00311F12"/>
    <w:rsid w:val="00312428"/>
    <w:rsid w:val="00313014"/>
    <w:rsid w:val="003147EA"/>
    <w:rsid w:val="00314C57"/>
    <w:rsid w:val="00315D55"/>
    <w:rsid w:val="003162EB"/>
    <w:rsid w:val="00317510"/>
    <w:rsid w:val="00320262"/>
    <w:rsid w:val="003203DC"/>
    <w:rsid w:val="00322343"/>
    <w:rsid w:val="003239F4"/>
    <w:rsid w:val="003241F7"/>
    <w:rsid w:val="00327889"/>
    <w:rsid w:val="00330B0A"/>
    <w:rsid w:val="00330F23"/>
    <w:rsid w:val="00331165"/>
    <w:rsid w:val="00332FB2"/>
    <w:rsid w:val="003330F6"/>
    <w:rsid w:val="00333440"/>
    <w:rsid w:val="00333BD3"/>
    <w:rsid w:val="00334FF0"/>
    <w:rsid w:val="003360A6"/>
    <w:rsid w:val="00336D7D"/>
    <w:rsid w:val="00336DDA"/>
    <w:rsid w:val="00337D5C"/>
    <w:rsid w:val="00337E4B"/>
    <w:rsid w:val="003400B8"/>
    <w:rsid w:val="00341B4E"/>
    <w:rsid w:val="003439A6"/>
    <w:rsid w:val="00343BEC"/>
    <w:rsid w:val="00345204"/>
    <w:rsid w:val="00345629"/>
    <w:rsid w:val="0034731A"/>
    <w:rsid w:val="0034764B"/>
    <w:rsid w:val="00347CC1"/>
    <w:rsid w:val="00347D9F"/>
    <w:rsid w:val="00347DD0"/>
    <w:rsid w:val="0035029F"/>
    <w:rsid w:val="003528D4"/>
    <w:rsid w:val="003529D7"/>
    <w:rsid w:val="00354081"/>
    <w:rsid w:val="003544E7"/>
    <w:rsid w:val="00354A0D"/>
    <w:rsid w:val="00354AB7"/>
    <w:rsid w:val="00355448"/>
    <w:rsid w:val="00356655"/>
    <w:rsid w:val="00356CFB"/>
    <w:rsid w:val="00356E93"/>
    <w:rsid w:val="003578C2"/>
    <w:rsid w:val="00361400"/>
    <w:rsid w:val="00361A80"/>
    <w:rsid w:val="0036489D"/>
    <w:rsid w:val="003648E1"/>
    <w:rsid w:val="003655FE"/>
    <w:rsid w:val="00365785"/>
    <w:rsid w:val="00365896"/>
    <w:rsid w:val="00365979"/>
    <w:rsid w:val="003665E4"/>
    <w:rsid w:val="003676AC"/>
    <w:rsid w:val="00367DC1"/>
    <w:rsid w:val="00370A61"/>
    <w:rsid w:val="003716A7"/>
    <w:rsid w:val="003718DC"/>
    <w:rsid w:val="00371F60"/>
    <w:rsid w:val="00374B1F"/>
    <w:rsid w:val="00376448"/>
    <w:rsid w:val="00376740"/>
    <w:rsid w:val="00376E75"/>
    <w:rsid w:val="003772FC"/>
    <w:rsid w:val="00377B13"/>
    <w:rsid w:val="00377FDF"/>
    <w:rsid w:val="0038060F"/>
    <w:rsid w:val="00385763"/>
    <w:rsid w:val="00385A3F"/>
    <w:rsid w:val="00385B9F"/>
    <w:rsid w:val="003869F6"/>
    <w:rsid w:val="003875D9"/>
    <w:rsid w:val="00390F10"/>
    <w:rsid w:val="0039221F"/>
    <w:rsid w:val="00392558"/>
    <w:rsid w:val="00392E0E"/>
    <w:rsid w:val="00393648"/>
    <w:rsid w:val="00394332"/>
    <w:rsid w:val="003952A9"/>
    <w:rsid w:val="003957F7"/>
    <w:rsid w:val="00395B19"/>
    <w:rsid w:val="003962A9"/>
    <w:rsid w:val="003A1142"/>
    <w:rsid w:val="003A14B8"/>
    <w:rsid w:val="003A1CB9"/>
    <w:rsid w:val="003A279E"/>
    <w:rsid w:val="003A2A0C"/>
    <w:rsid w:val="003A2B58"/>
    <w:rsid w:val="003A3096"/>
    <w:rsid w:val="003A3AB5"/>
    <w:rsid w:val="003A4917"/>
    <w:rsid w:val="003A4948"/>
    <w:rsid w:val="003A5C37"/>
    <w:rsid w:val="003A601D"/>
    <w:rsid w:val="003A6923"/>
    <w:rsid w:val="003A6962"/>
    <w:rsid w:val="003A7A29"/>
    <w:rsid w:val="003B07CA"/>
    <w:rsid w:val="003B24DF"/>
    <w:rsid w:val="003B34FC"/>
    <w:rsid w:val="003B377F"/>
    <w:rsid w:val="003B3BDF"/>
    <w:rsid w:val="003B3DD8"/>
    <w:rsid w:val="003B44EE"/>
    <w:rsid w:val="003B469B"/>
    <w:rsid w:val="003B5081"/>
    <w:rsid w:val="003B654A"/>
    <w:rsid w:val="003B6C52"/>
    <w:rsid w:val="003B7AE3"/>
    <w:rsid w:val="003B7C05"/>
    <w:rsid w:val="003B7DE0"/>
    <w:rsid w:val="003C0209"/>
    <w:rsid w:val="003C0BF0"/>
    <w:rsid w:val="003C0E89"/>
    <w:rsid w:val="003C1608"/>
    <w:rsid w:val="003C1D12"/>
    <w:rsid w:val="003C1E6B"/>
    <w:rsid w:val="003C25DC"/>
    <w:rsid w:val="003C4379"/>
    <w:rsid w:val="003C4BD5"/>
    <w:rsid w:val="003C542C"/>
    <w:rsid w:val="003C5618"/>
    <w:rsid w:val="003C734B"/>
    <w:rsid w:val="003C7684"/>
    <w:rsid w:val="003D060B"/>
    <w:rsid w:val="003D0EEF"/>
    <w:rsid w:val="003D115C"/>
    <w:rsid w:val="003D14EF"/>
    <w:rsid w:val="003D15F1"/>
    <w:rsid w:val="003D1EA9"/>
    <w:rsid w:val="003D325B"/>
    <w:rsid w:val="003D35CE"/>
    <w:rsid w:val="003D3B4F"/>
    <w:rsid w:val="003D3F74"/>
    <w:rsid w:val="003D52C8"/>
    <w:rsid w:val="003D6AA5"/>
    <w:rsid w:val="003D6C33"/>
    <w:rsid w:val="003D6DF0"/>
    <w:rsid w:val="003D6DFA"/>
    <w:rsid w:val="003D79C6"/>
    <w:rsid w:val="003E05B3"/>
    <w:rsid w:val="003E07B9"/>
    <w:rsid w:val="003E0FE8"/>
    <w:rsid w:val="003E279C"/>
    <w:rsid w:val="003E2B13"/>
    <w:rsid w:val="003E37C8"/>
    <w:rsid w:val="003E42FE"/>
    <w:rsid w:val="003E4436"/>
    <w:rsid w:val="003E6D02"/>
    <w:rsid w:val="003E6EEB"/>
    <w:rsid w:val="003E7705"/>
    <w:rsid w:val="003E77B0"/>
    <w:rsid w:val="003E7BE1"/>
    <w:rsid w:val="003E7D05"/>
    <w:rsid w:val="003F0443"/>
    <w:rsid w:val="003F060D"/>
    <w:rsid w:val="003F0C13"/>
    <w:rsid w:val="003F108A"/>
    <w:rsid w:val="003F10FE"/>
    <w:rsid w:val="003F15A5"/>
    <w:rsid w:val="003F223F"/>
    <w:rsid w:val="003F3358"/>
    <w:rsid w:val="003F3B8D"/>
    <w:rsid w:val="003F402D"/>
    <w:rsid w:val="003F4068"/>
    <w:rsid w:val="003F4E03"/>
    <w:rsid w:val="003F5150"/>
    <w:rsid w:val="003F5574"/>
    <w:rsid w:val="003F5CFE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2F95"/>
    <w:rsid w:val="004043EE"/>
    <w:rsid w:val="00404868"/>
    <w:rsid w:val="00404BE2"/>
    <w:rsid w:val="00404D7B"/>
    <w:rsid w:val="00404FD9"/>
    <w:rsid w:val="0040531D"/>
    <w:rsid w:val="00405D92"/>
    <w:rsid w:val="0040672C"/>
    <w:rsid w:val="0040693A"/>
    <w:rsid w:val="0040790B"/>
    <w:rsid w:val="00407969"/>
    <w:rsid w:val="00410720"/>
    <w:rsid w:val="00410F71"/>
    <w:rsid w:val="004118E3"/>
    <w:rsid w:val="0041205D"/>
    <w:rsid w:val="004120E8"/>
    <w:rsid w:val="004124A0"/>
    <w:rsid w:val="00412EFE"/>
    <w:rsid w:val="00413BD0"/>
    <w:rsid w:val="00415059"/>
    <w:rsid w:val="0041512D"/>
    <w:rsid w:val="00415C7E"/>
    <w:rsid w:val="00415F17"/>
    <w:rsid w:val="00416330"/>
    <w:rsid w:val="00420C58"/>
    <w:rsid w:val="004214EF"/>
    <w:rsid w:val="00422342"/>
    <w:rsid w:val="004227C1"/>
    <w:rsid w:val="0042383C"/>
    <w:rsid w:val="00423D42"/>
    <w:rsid w:val="00425098"/>
    <w:rsid w:val="00425498"/>
    <w:rsid w:val="00425589"/>
    <w:rsid w:val="0042601D"/>
    <w:rsid w:val="00426081"/>
    <w:rsid w:val="00427082"/>
    <w:rsid w:val="00427453"/>
    <w:rsid w:val="00430844"/>
    <w:rsid w:val="004333CB"/>
    <w:rsid w:val="00433485"/>
    <w:rsid w:val="00433973"/>
    <w:rsid w:val="00433BA6"/>
    <w:rsid w:val="00435FDE"/>
    <w:rsid w:val="004363D8"/>
    <w:rsid w:val="00436690"/>
    <w:rsid w:val="0043712B"/>
    <w:rsid w:val="0044156F"/>
    <w:rsid w:val="004419FC"/>
    <w:rsid w:val="00441D40"/>
    <w:rsid w:val="004437E2"/>
    <w:rsid w:val="00443802"/>
    <w:rsid w:val="00444056"/>
    <w:rsid w:val="00444161"/>
    <w:rsid w:val="00444643"/>
    <w:rsid w:val="00444DEF"/>
    <w:rsid w:val="004463BC"/>
    <w:rsid w:val="00446780"/>
    <w:rsid w:val="00446DA4"/>
    <w:rsid w:val="0045085B"/>
    <w:rsid w:val="00451083"/>
    <w:rsid w:val="004514A0"/>
    <w:rsid w:val="00451615"/>
    <w:rsid w:val="004523D5"/>
    <w:rsid w:val="00452BFA"/>
    <w:rsid w:val="0045589E"/>
    <w:rsid w:val="00457068"/>
    <w:rsid w:val="00457B21"/>
    <w:rsid w:val="00460021"/>
    <w:rsid w:val="004600AF"/>
    <w:rsid w:val="00460A0B"/>
    <w:rsid w:val="00460A26"/>
    <w:rsid w:val="00460E40"/>
    <w:rsid w:val="0046201A"/>
    <w:rsid w:val="004621A5"/>
    <w:rsid w:val="00464F9F"/>
    <w:rsid w:val="004659A9"/>
    <w:rsid w:val="00465C8C"/>
    <w:rsid w:val="00466589"/>
    <w:rsid w:val="004671FF"/>
    <w:rsid w:val="00467AE7"/>
    <w:rsid w:val="00467B7A"/>
    <w:rsid w:val="00470B90"/>
    <w:rsid w:val="00470B96"/>
    <w:rsid w:val="004711DB"/>
    <w:rsid w:val="0047234C"/>
    <w:rsid w:val="0047236E"/>
    <w:rsid w:val="0047496E"/>
    <w:rsid w:val="00475359"/>
    <w:rsid w:val="00475743"/>
    <w:rsid w:val="00476BAA"/>
    <w:rsid w:val="00477134"/>
    <w:rsid w:val="004772B7"/>
    <w:rsid w:val="004776C8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411"/>
    <w:rsid w:val="004865D5"/>
    <w:rsid w:val="004879B0"/>
    <w:rsid w:val="00490C94"/>
    <w:rsid w:val="00491F35"/>
    <w:rsid w:val="004923F1"/>
    <w:rsid w:val="00494D6F"/>
    <w:rsid w:val="00495585"/>
    <w:rsid w:val="00495911"/>
    <w:rsid w:val="0049706E"/>
    <w:rsid w:val="004970DB"/>
    <w:rsid w:val="00497A91"/>
    <w:rsid w:val="00497AC8"/>
    <w:rsid w:val="00497C2C"/>
    <w:rsid w:val="004A0052"/>
    <w:rsid w:val="004A0FFA"/>
    <w:rsid w:val="004A1910"/>
    <w:rsid w:val="004A1B92"/>
    <w:rsid w:val="004A278F"/>
    <w:rsid w:val="004A28BA"/>
    <w:rsid w:val="004A28EE"/>
    <w:rsid w:val="004A3580"/>
    <w:rsid w:val="004A3CD8"/>
    <w:rsid w:val="004A4535"/>
    <w:rsid w:val="004A4A2D"/>
    <w:rsid w:val="004A6143"/>
    <w:rsid w:val="004A6CC0"/>
    <w:rsid w:val="004A739F"/>
    <w:rsid w:val="004B06D0"/>
    <w:rsid w:val="004B121F"/>
    <w:rsid w:val="004B2258"/>
    <w:rsid w:val="004B359C"/>
    <w:rsid w:val="004B46C8"/>
    <w:rsid w:val="004B5373"/>
    <w:rsid w:val="004B5982"/>
    <w:rsid w:val="004B5D34"/>
    <w:rsid w:val="004B5E33"/>
    <w:rsid w:val="004B7762"/>
    <w:rsid w:val="004B79C1"/>
    <w:rsid w:val="004B7C0F"/>
    <w:rsid w:val="004C0475"/>
    <w:rsid w:val="004C1E72"/>
    <w:rsid w:val="004C2EEB"/>
    <w:rsid w:val="004C31A7"/>
    <w:rsid w:val="004C33E9"/>
    <w:rsid w:val="004C39ED"/>
    <w:rsid w:val="004C4B09"/>
    <w:rsid w:val="004C598B"/>
    <w:rsid w:val="004C5FBE"/>
    <w:rsid w:val="004C6EDC"/>
    <w:rsid w:val="004C7250"/>
    <w:rsid w:val="004D01DD"/>
    <w:rsid w:val="004D03E8"/>
    <w:rsid w:val="004D09C4"/>
    <w:rsid w:val="004D0AB8"/>
    <w:rsid w:val="004D179C"/>
    <w:rsid w:val="004D1E27"/>
    <w:rsid w:val="004D3167"/>
    <w:rsid w:val="004D3636"/>
    <w:rsid w:val="004D42B2"/>
    <w:rsid w:val="004D6053"/>
    <w:rsid w:val="004D6190"/>
    <w:rsid w:val="004D7596"/>
    <w:rsid w:val="004D78C2"/>
    <w:rsid w:val="004D7E26"/>
    <w:rsid w:val="004D7E91"/>
    <w:rsid w:val="004E0DF2"/>
    <w:rsid w:val="004E1305"/>
    <w:rsid w:val="004E2961"/>
    <w:rsid w:val="004E392C"/>
    <w:rsid w:val="004E499A"/>
    <w:rsid w:val="004E4D51"/>
    <w:rsid w:val="004E5602"/>
    <w:rsid w:val="004E6183"/>
    <w:rsid w:val="004E7D15"/>
    <w:rsid w:val="004F026B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5211"/>
    <w:rsid w:val="004F78DD"/>
    <w:rsid w:val="004F7A24"/>
    <w:rsid w:val="004F7CEE"/>
    <w:rsid w:val="00501194"/>
    <w:rsid w:val="00502400"/>
    <w:rsid w:val="005036E0"/>
    <w:rsid w:val="00503CCA"/>
    <w:rsid w:val="00505F53"/>
    <w:rsid w:val="0050679D"/>
    <w:rsid w:val="00507370"/>
    <w:rsid w:val="00507771"/>
    <w:rsid w:val="00507BE4"/>
    <w:rsid w:val="00511A09"/>
    <w:rsid w:val="005121FE"/>
    <w:rsid w:val="00512561"/>
    <w:rsid w:val="00512AA4"/>
    <w:rsid w:val="0051330D"/>
    <w:rsid w:val="00513E9D"/>
    <w:rsid w:val="00514680"/>
    <w:rsid w:val="0051537A"/>
    <w:rsid w:val="005168B1"/>
    <w:rsid w:val="00517FBA"/>
    <w:rsid w:val="00520629"/>
    <w:rsid w:val="00520DD7"/>
    <w:rsid w:val="00522604"/>
    <w:rsid w:val="00523540"/>
    <w:rsid w:val="0052360E"/>
    <w:rsid w:val="00523A86"/>
    <w:rsid w:val="00523F63"/>
    <w:rsid w:val="005244C4"/>
    <w:rsid w:val="00525ADF"/>
    <w:rsid w:val="00527521"/>
    <w:rsid w:val="00527C53"/>
    <w:rsid w:val="00530555"/>
    <w:rsid w:val="00530903"/>
    <w:rsid w:val="0053121E"/>
    <w:rsid w:val="00532278"/>
    <w:rsid w:val="00532450"/>
    <w:rsid w:val="005328EC"/>
    <w:rsid w:val="005330EE"/>
    <w:rsid w:val="00533D47"/>
    <w:rsid w:val="00533E48"/>
    <w:rsid w:val="005348B5"/>
    <w:rsid w:val="0053493E"/>
    <w:rsid w:val="00535000"/>
    <w:rsid w:val="005356AD"/>
    <w:rsid w:val="00537C30"/>
    <w:rsid w:val="00540609"/>
    <w:rsid w:val="00540B54"/>
    <w:rsid w:val="0054168E"/>
    <w:rsid w:val="00541DD9"/>
    <w:rsid w:val="00542B4C"/>
    <w:rsid w:val="00543FAE"/>
    <w:rsid w:val="00544202"/>
    <w:rsid w:val="005452D1"/>
    <w:rsid w:val="00545CB8"/>
    <w:rsid w:val="00545E0F"/>
    <w:rsid w:val="005469A3"/>
    <w:rsid w:val="005475E8"/>
    <w:rsid w:val="00547D88"/>
    <w:rsid w:val="005512BB"/>
    <w:rsid w:val="00551E6E"/>
    <w:rsid w:val="00551F98"/>
    <w:rsid w:val="0055240B"/>
    <w:rsid w:val="00552639"/>
    <w:rsid w:val="00552880"/>
    <w:rsid w:val="00552FBA"/>
    <w:rsid w:val="005533CE"/>
    <w:rsid w:val="0055387B"/>
    <w:rsid w:val="00554BC6"/>
    <w:rsid w:val="00554CB1"/>
    <w:rsid w:val="00555602"/>
    <w:rsid w:val="00556184"/>
    <w:rsid w:val="00556E93"/>
    <w:rsid w:val="00560D01"/>
    <w:rsid w:val="00560DD1"/>
    <w:rsid w:val="005613E7"/>
    <w:rsid w:val="005626E8"/>
    <w:rsid w:val="00562913"/>
    <w:rsid w:val="005648FA"/>
    <w:rsid w:val="00564F9A"/>
    <w:rsid w:val="005661F1"/>
    <w:rsid w:val="005668D7"/>
    <w:rsid w:val="00570081"/>
    <w:rsid w:val="00570559"/>
    <w:rsid w:val="00570717"/>
    <w:rsid w:val="00570A88"/>
    <w:rsid w:val="00571B96"/>
    <w:rsid w:val="00571FBC"/>
    <w:rsid w:val="00573E5B"/>
    <w:rsid w:val="00574042"/>
    <w:rsid w:val="0057488A"/>
    <w:rsid w:val="00574FC2"/>
    <w:rsid w:val="00575DE6"/>
    <w:rsid w:val="005762D9"/>
    <w:rsid w:val="00576AEC"/>
    <w:rsid w:val="0057717A"/>
    <w:rsid w:val="00577A9E"/>
    <w:rsid w:val="00581E46"/>
    <w:rsid w:val="00582C38"/>
    <w:rsid w:val="0058369C"/>
    <w:rsid w:val="00583BC6"/>
    <w:rsid w:val="00584B7F"/>
    <w:rsid w:val="00584D8B"/>
    <w:rsid w:val="00585041"/>
    <w:rsid w:val="005851F8"/>
    <w:rsid w:val="0058520C"/>
    <w:rsid w:val="0058781E"/>
    <w:rsid w:val="00590C70"/>
    <w:rsid w:val="00591927"/>
    <w:rsid w:val="005919F8"/>
    <w:rsid w:val="00592248"/>
    <w:rsid w:val="005944BC"/>
    <w:rsid w:val="00594719"/>
    <w:rsid w:val="00594C62"/>
    <w:rsid w:val="00595393"/>
    <w:rsid w:val="00596EBC"/>
    <w:rsid w:val="00597264"/>
    <w:rsid w:val="00597646"/>
    <w:rsid w:val="005A0A3C"/>
    <w:rsid w:val="005A1DC8"/>
    <w:rsid w:val="005A3582"/>
    <w:rsid w:val="005A3AD2"/>
    <w:rsid w:val="005A4F14"/>
    <w:rsid w:val="005A5CE3"/>
    <w:rsid w:val="005A6BDD"/>
    <w:rsid w:val="005A73F6"/>
    <w:rsid w:val="005A7BE4"/>
    <w:rsid w:val="005A7D38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31AD"/>
    <w:rsid w:val="005C428E"/>
    <w:rsid w:val="005C478C"/>
    <w:rsid w:val="005C51E8"/>
    <w:rsid w:val="005C5ED8"/>
    <w:rsid w:val="005C6758"/>
    <w:rsid w:val="005C6C06"/>
    <w:rsid w:val="005C70FC"/>
    <w:rsid w:val="005C788B"/>
    <w:rsid w:val="005D2FD7"/>
    <w:rsid w:val="005D3FC6"/>
    <w:rsid w:val="005D59F6"/>
    <w:rsid w:val="005D5CF4"/>
    <w:rsid w:val="005D6506"/>
    <w:rsid w:val="005D6B98"/>
    <w:rsid w:val="005D76C8"/>
    <w:rsid w:val="005D77C8"/>
    <w:rsid w:val="005D7A5F"/>
    <w:rsid w:val="005E09B1"/>
    <w:rsid w:val="005E17BF"/>
    <w:rsid w:val="005E2FE6"/>
    <w:rsid w:val="005E3059"/>
    <w:rsid w:val="005E38F1"/>
    <w:rsid w:val="005E5FE3"/>
    <w:rsid w:val="005E7E59"/>
    <w:rsid w:val="005F08A7"/>
    <w:rsid w:val="005F1717"/>
    <w:rsid w:val="005F1F52"/>
    <w:rsid w:val="005F2AF5"/>
    <w:rsid w:val="005F3F7A"/>
    <w:rsid w:val="005F44C8"/>
    <w:rsid w:val="005F5384"/>
    <w:rsid w:val="005F590A"/>
    <w:rsid w:val="005F6136"/>
    <w:rsid w:val="005F6769"/>
    <w:rsid w:val="005F6BC2"/>
    <w:rsid w:val="005F7330"/>
    <w:rsid w:val="005F758C"/>
    <w:rsid w:val="005F7CF9"/>
    <w:rsid w:val="005F7DC2"/>
    <w:rsid w:val="00600373"/>
    <w:rsid w:val="006004C0"/>
    <w:rsid w:val="00601FBC"/>
    <w:rsid w:val="00602324"/>
    <w:rsid w:val="00602DAA"/>
    <w:rsid w:val="0060346E"/>
    <w:rsid w:val="006047E2"/>
    <w:rsid w:val="0060556B"/>
    <w:rsid w:val="006057A5"/>
    <w:rsid w:val="006069F7"/>
    <w:rsid w:val="006072E4"/>
    <w:rsid w:val="00607BAC"/>
    <w:rsid w:val="00610078"/>
    <w:rsid w:val="0061050A"/>
    <w:rsid w:val="006105C3"/>
    <w:rsid w:val="00610CA2"/>
    <w:rsid w:val="0061186A"/>
    <w:rsid w:val="00611E26"/>
    <w:rsid w:val="00611F97"/>
    <w:rsid w:val="0061221B"/>
    <w:rsid w:val="006138DF"/>
    <w:rsid w:val="00613977"/>
    <w:rsid w:val="00614013"/>
    <w:rsid w:val="006166F7"/>
    <w:rsid w:val="006166FA"/>
    <w:rsid w:val="00616800"/>
    <w:rsid w:val="006178C6"/>
    <w:rsid w:val="00617A8E"/>
    <w:rsid w:val="006204E8"/>
    <w:rsid w:val="0062247B"/>
    <w:rsid w:val="00622606"/>
    <w:rsid w:val="0062290A"/>
    <w:rsid w:val="00622F6A"/>
    <w:rsid w:val="006258C7"/>
    <w:rsid w:val="006263BF"/>
    <w:rsid w:val="00626C2A"/>
    <w:rsid w:val="006274EE"/>
    <w:rsid w:val="00627978"/>
    <w:rsid w:val="00627C39"/>
    <w:rsid w:val="00627E16"/>
    <w:rsid w:val="00630DCA"/>
    <w:rsid w:val="00630E68"/>
    <w:rsid w:val="00631CB2"/>
    <w:rsid w:val="00633E3F"/>
    <w:rsid w:val="00633F84"/>
    <w:rsid w:val="00635ECA"/>
    <w:rsid w:val="006360C4"/>
    <w:rsid w:val="00637338"/>
    <w:rsid w:val="00640E5A"/>
    <w:rsid w:val="006418E5"/>
    <w:rsid w:val="00641EB7"/>
    <w:rsid w:val="00642A3C"/>
    <w:rsid w:val="0064415A"/>
    <w:rsid w:val="00644627"/>
    <w:rsid w:val="00644770"/>
    <w:rsid w:val="00644944"/>
    <w:rsid w:val="00644D08"/>
    <w:rsid w:val="00645449"/>
    <w:rsid w:val="00645D97"/>
    <w:rsid w:val="0064790D"/>
    <w:rsid w:val="00647C5B"/>
    <w:rsid w:val="00651132"/>
    <w:rsid w:val="00651CF4"/>
    <w:rsid w:val="006528DC"/>
    <w:rsid w:val="00652EE1"/>
    <w:rsid w:val="00653685"/>
    <w:rsid w:val="006538DD"/>
    <w:rsid w:val="00654A5C"/>
    <w:rsid w:val="00657005"/>
    <w:rsid w:val="00657D08"/>
    <w:rsid w:val="00657F2B"/>
    <w:rsid w:val="00660D52"/>
    <w:rsid w:val="00660D6C"/>
    <w:rsid w:val="006611FC"/>
    <w:rsid w:val="00661A92"/>
    <w:rsid w:val="00662EA9"/>
    <w:rsid w:val="006632B4"/>
    <w:rsid w:val="0066337B"/>
    <w:rsid w:val="00663C50"/>
    <w:rsid w:val="00663EDF"/>
    <w:rsid w:val="00664705"/>
    <w:rsid w:val="0066522E"/>
    <w:rsid w:val="006652A7"/>
    <w:rsid w:val="00665F15"/>
    <w:rsid w:val="00665FD1"/>
    <w:rsid w:val="00666EF9"/>
    <w:rsid w:val="006701FF"/>
    <w:rsid w:val="00670277"/>
    <w:rsid w:val="0067037F"/>
    <w:rsid w:val="00670B57"/>
    <w:rsid w:val="00672733"/>
    <w:rsid w:val="006727A2"/>
    <w:rsid w:val="006730DC"/>
    <w:rsid w:val="0067319A"/>
    <w:rsid w:val="00673C92"/>
    <w:rsid w:val="006761EE"/>
    <w:rsid w:val="006763AB"/>
    <w:rsid w:val="00676CA4"/>
    <w:rsid w:val="006817FF"/>
    <w:rsid w:val="00682CB0"/>
    <w:rsid w:val="00683535"/>
    <w:rsid w:val="00683747"/>
    <w:rsid w:val="0068399D"/>
    <w:rsid w:val="006842B7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8FA"/>
    <w:rsid w:val="00696C55"/>
    <w:rsid w:val="0069790A"/>
    <w:rsid w:val="006A06BE"/>
    <w:rsid w:val="006A0E50"/>
    <w:rsid w:val="006A11E5"/>
    <w:rsid w:val="006A1B55"/>
    <w:rsid w:val="006A1D83"/>
    <w:rsid w:val="006A1EC3"/>
    <w:rsid w:val="006A2007"/>
    <w:rsid w:val="006A2021"/>
    <w:rsid w:val="006A3BAB"/>
    <w:rsid w:val="006A3CB5"/>
    <w:rsid w:val="006A468F"/>
    <w:rsid w:val="006A46B6"/>
    <w:rsid w:val="006A4EB9"/>
    <w:rsid w:val="006A5A8A"/>
    <w:rsid w:val="006A717B"/>
    <w:rsid w:val="006A7D52"/>
    <w:rsid w:val="006B0D48"/>
    <w:rsid w:val="006B1385"/>
    <w:rsid w:val="006B20F3"/>
    <w:rsid w:val="006B23AD"/>
    <w:rsid w:val="006B2954"/>
    <w:rsid w:val="006B2A47"/>
    <w:rsid w:val="006B3E71"/>
    <w:rsid w:val="006B6664"/>
    <w:rsid w:val="006B7C3B"/>
    <w:rsid w:val="006B7FD5"/>
    <w:rsid w:val="006C1AA3"/>
    <w:rsid w:val="006C2470"/>
    <w:rsid w:val="006C2472"/>
    <w:rsid w:val="006C3B95"/>
    <w:rsid w:val="006C3D3B"/>
    <w:rsid w:val="006C40AE"/>
    <w:rsid w:val="006C45B7"/>
    <w:rsid w:val="006C4A68"/>
    <w:rsid w:val="006C4FE4"/>
    <w:rsid w:val="006C5B61"/>
    <w:rsid w:val="006C67C3"/>
    <w:rsid w:val="006C7DC4"/>
    <w:rsid w:val="006D04BD"/>
    <w:rsid w:val="006D054B"/>
    <w:rsid w:val="006D2C10"/>
    <w:rsid w:val="006D2C3E"/>
    <w:rsid w:val="006D3AD6"/>
    <w:rsid w:val="006D5000"/>
    <w:rsid w:val="006D5021"/>
    <w:rsid w:val="006D5177"/>
    <w:rsid w:val="006D57BA"/>
    <w:rsid w:val="006D59CC"/>
    <w:rsid w:val="006D692C"/>
    <w:rsid w:val="006D6ABA"/>
    <w:rsid w:val="006D6FB6"/>
    <w:rsid w:val="006D76C8"/>
    <w:rsid w:val="006D7C4A"/>
    <w:rsid w:val="006E3494"/>
    <w:rsid w:val="006E3FDA"/>
    <w:rsid w:val="006E4C9A"/>
    <w:rsid w:val="006E509C"/>
    <w:rsid w:val="006E5BCE"/>
    <w:rsid w:val="006E615E"/>
    <w:rsid w:val="006E6745"/>
    <w:rsid w:val="006E7DCD"/>
    <w:rsid w:val="006F03FE"/>
    <w:rsid w:val="006F0641"/>
    <w:rsid w:val="006F1282"/>
    <w:rsid w:val="006F1582"/>
    <w:rsid w:val="006F28D6"/>
    <w:rsid w:val="006F346A"/>
    <w:rsid w:val="006F41B1"/>
    <w:rsid w:val="006F442D"/>
    <w:rsid w:val="006F4C4C"/>
    <w:rsid w:val="006F565C"/>
    <w:rsid w:val="006F62DF"/>
    <w:rsid w:val="006F6862"/>
    <w:rsid w:val="006F6DF3"/>
    <w:rsid w:val="007010F1"/>
    <w:rsid w:val="00701C68"/>
    <w:rsid w:val="00702504"/>
    <w:rsid w:val="0070345D"/>
    <w:rsid w:val="00704176"/>
    <w:rsid w:val="0070502E"/>
    <w:rsid w:val="0070569C"/>
    <w:rsid w:val="00705C6B"/>
    <w:rsid w:val="0070746D"/>
    <w:rsid w:val="00710865"/>
    <w:rsid w:val="00711310"/>
    <w:rsid w:val="007119AF"/>
    <w:rsid w:val="00711C9A"/>
    <w:rsid w:val="0071245A"/>
    <w:rsid w:val="00714A5D"/>
    <w:rsid w:val="007159BF"/>
    <w:rsid w:val="007163F2"/>
    <w:rsid w:val="00716A40"/>
    <w:rsid w:val="00717649"/>
    <w:rsid w:val="00717886"/>
    <w:rsid w:val="0072113D"/>
    <w:rsid w:val="007225D0"/>
    <w:rsid w:val="007247EB"/>
    <w:rsid w:val="007259C0"/>
    <w:rsid w:val="00726AA2"/>
    <w:rsid w:val="007272ED"/>
    <w:rsid w:val="00727914"/>
    <w:rsid w:val="0073043F"/>
    <w:rsid w:val="00731A99"/>
    <w:rsid w:val="007323C0"/>
    <w:rsid w:val="00732E2B"/>
    <w:rsid w:val="00733DCB"/>
    <w:rsid w:val="007347F0"/>
    <w:rsid w:val="00736EB2"/>
    <w:rsid w:val="007371F8"/>
    <w:rsid w:val="007372CC"/>
    <w:rsid w:val="0073753E"/>
    <w:rsid w:val="00740603"/>
    <w:rsid w:val="00740805"/>
    <w:rsid w:val="0074168D"/>
    <w:rsid w:val="00741949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1F"/>
    <w:rsid w:val="007568AF"/>
    <w:rsid w:val="0076004A"/>
    <w:rsid w:val="00760056"/>
    <w:rsid w:val="00760AAB"/>
    <w:rsid w:val="00761760"/>
    <w:rsid w:val="00761BA8"/>
    <w:rsid w:val="007645FF"/>
    <w:rsid w:val="00764A50"/>
    <w:rsid w:val="00764D43"/>
    <w:rsid w:val="00764D94"/>
    <w:rsid w:val="00764FD0"/>
    <w:rsid w:val="007659B7"/>
    <w:rsid w:val="007660F9"/>
    <w:rsid w:val="0076671E"/>
    <w:rsid w:val="00766986"/>
    <w:rsid w:val="00767552"/>
    <w:rsid w:val="00767666"/>
    <w:rsid w:val="00767673"/>
    <w:rsid w:val="00767DBB"/>
    <w:rsid w:val="00767E21"/>
    <w:rsid w:val="00770AE1"/>
    <w:rsid w:val="0077102A"/>
    <w:rsid w:val="007711EF"/>
    <w:rsid w:val="0077256E"/>
    <w:rsid w:val="00772851"/>
    <w:rsid w:val="00774648"/>
    <w:rsid w:val="00774B93"/>
    <w:rsid w:val="007753CE"/>
    <w:rsid w:val="00775B0B"/>
    <w:rsid w:val="00775CB4"/>
    <w:rsid w:val="00777DC2"/>
    <w:rsid w:val="0078095E"/>
    <w:rsid w:val="00780B28"/>
    <w:rsid w:val="00781B75"/>
    <w:rsid w:val="00785A83"/>
    <w:rsid w:val="00786A21"/>
    <w:rsid w:val="00790653"/>
    <w:rsid w:val="00791F86"/>
    <w:rsid w:val="0079771E"/>
    <w:rsid w:val="007A019F"/>
    <w:rsid w:val="007A262E"/>
    <w:rsid w:val="007A2C63"/>
    <w:rsid w:val="007A3385"/>
    <w:rsid w:val="007A3EC3"/>
    <w:rsid w:val="007A406C"/>
    <w:rsid w:val="007A4362"/>
    <w:rsid w:val="007A4E10"/>
    <w:rsid w:val="007A6DC8"/>
    <w:rsid w:val="007B091C"/>
    <w:rsid w:val="007B1160"/>
    <w:rsid w:val="007B17EA"/>
    <w:rsid w:val="007B42EF"/>
    <w:rsid w:val="007B4363"/>
    <w:rsid w:val="007B5CCF"/>
    <w:rsid w:val="007B6080"/>
    <w:rsid w:val="007B60DA"/>
    <w:rsid w:val="007B6766"/>
    <w:rsid w:val="007B7462"/>
    <w:rsid w:val="007B7530"/>
    <w:rsid w:val="007B7670"/>
    <w:rsid w:val="007C000E"/>
    <w:rsid w:val="007C0E80"/>
    <w:rsid w:val="007C1341"/>
    <w:rsid w:val="007C24A4"/>
    <w:rsid w:val="007C557A"/>
    <w:rsid w:val="007C6C35"/>
    <w:rsid w:val="007C7451"/>
    <w:rsid w:val="007D0523"/>
    <w:rsid w:val="007D10F6"/>
    <w:rsid w:val="007D17A1"/>
    <w:rsid w:val="007D19CE"/>
    <w:rsid w:val="007D285C"/>
    <w:rsid w:val="007D3428"/>
    <w:rsid w:val="007D35ED"/>
    <w:rsid w:val="007D38CF"/>
    <w:rsid w:val="007D4251"/>
    <w:rsid w:val="007D491E"/>
    <w:rsid w:val="007D4B86"/>
    <w:rsid w:val="007D51E4"/>
    <w:rsid w:val="007D56ED"/>
    <w:rsid w:val="007D5A18"/>
    <w:rsid w:val="007D5F05"/>
    <w:rsid w:val="007D668E"/>
    <w:rsid w:val="007D70B9"/>
    <w:rsid w:val="007D75F2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F0F22"/>
    <w:rsid w:val="007F329E"/>
    <w:rsid w:val="007F46FA"/>
    <w:rsid w:val="007F608D"/>
    <w:rsid w:val="007F68D0"/>
    <w:rsid w:val="007F751D"/>
    <w:rsid w:val="007F77D7"/>
    <w:rsid w:val="007F79BD"/>
    <w:rsid w:val="00800EFF"/>
    <w:rsid w:val="00801B57"/>
    <w:rsid w:val="00801FBF"/>
    <w:rsid w:val="008026F7"/>
    <w:rsid w:val="00804752"/>
    <w:rsid w:val="00804A12"/>
    <w:rsid w:val="00804A3B"/>
    <w:rsid w:val="00807141"/>
    <w:rsid w:val="00810956"/>
    <w:rsid w:val="00812443"/>
    <w:rsid w:val="008134A5"/>
    <w:rsid w:val="0081420D"/>
    <w:rsid w:val="00815B5E"/>
    <w:rsid w:val="00822799"/>
    <w:rsid w:val="008228F7"/>
    <w:rsid w:val="00822EDC"/>
    <w:rsid w:val="00823731"/>
    <w:rsid w:val="008239BD"/>
    <w:rsid w:val="0082478A"/>
    <w:rsid w:val="008252B2"/>
    <w:rsid w:val="00825AB2"/>
    <w:rsid w:val="00827C70"/>
    <w:rsid w:val="00831776"/>
    <w:rsid w:val="00831AA8"/>
    <w:rsid w:val="00832858"/>
    <w:rsid w:val="00833F46"/>
    <w:rsid w:val="00834D6A"/>
    <w:rsid w:val="00835260"/>
    <w:rsid w:val="00836909"/>
    <w:rsid w:val="008376F5"/>
    <w:rsid w:val="00841485"/>
    <w:rsid w:val="008439F9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2B3"/>
    <w:rsid w:val="008616A7"/>
    <w:rsid w:val="008620B2"/>
    <w:rsid w:val="0086286D"/>
    <w:rsid w:val="00862DB9"/>
    <w:rsid w:val="00863340"/>
    <w:rsid w:val="00864A1D"/>
    <w:rsid w:val="00864B41"/>
    <w:rsid w:val="00864EC4"/>
    <w:rsid w:val="00866950"/>
    <w:rsid w:val="00866B38"/>
    <w:rsid w:val="0086710A"/>
    <w:rsid w:val="008671C3"/>
    <w:rsid w:val="008672FF"/>
    <w:rsid w:val="0087091C"/>
    <w:rsid w:val="008721DE"/>
    <w:rsid w:val="00872AB5"/>
    <w:rsid w:val="00873937"/>
    <w:rsid w:val="0087429D"/>
    <w:rsid w:val="00875114"/>
    <w:rsid w:val="008756CA"/>
    <w:rsid w:val="00876BEA"/>
    <w:rsid w:val="0087701F"/>
    <w:rsid w:val="00877C35"/>
    <w:rsid w:val="00877F0F"/>
    <w:rsid w:val="008804AF"/>
    <w:rsid w:val="008818CA"/>
    <w:rsid w:val="00881CE8"/>
    <w:rsid w:val="00882D8A"/>
    <w:rsid w:val="0088340D"/>
    <w:rsid w:val="00883AC4"/>
    <w:rsid w:val="00883BF5"/>
    <w:rsid w:val="008846A9"/>
    <w:rsid w:val="008854A7"/>
    <w:rsid w:val="00886625"/>
    <w:rsid w:val="00890390"/>
    <w:rsid w:val="00890DE6"/>
    <w:rsid w:val="00892C4D"/>
    <w:rsid w:val="00892FC2"/>
    <w:rsid w:val="0089511D"/>
    <w:rsid w:val="008975A8"/>
    <w:rsid w:val="008977F0"/>
    <w:rsid w:val="00897F2B"/>
    <w:rsid w:val="008A00A1"/>
    <w:rsid w:val="008A1362"/>
    <w:rsid w:val="008A15C2"/>
    <w:rsid w:val="008A3A90"/>
    <w:rsid w:val="008A5DE3"/>
    <w:rsid w:val="008A6007"/>
    <w:rsid w:val="008A6314"/>
    <w:rsid w:val="008A6BA0"/>
    <w:rsid w:val="008A70D3"/>
    <w:rsid w:val="008A755B"/>
    <w:rsid w:val="008B142C"/>
    <w:rsid w:val="008B1B61"/>
    <w:rsid w:val="008B2178"/>
    <w:rsid w:val="008B2A03"/>
    <w:rsid w:val="008B2A6F"/>
    <w:rsid w:val="008B2DB6"/>
    <w:rsid w:val="008B427F"/>
    <w:rsid w:val="008B671E"/>
    <w:rsid w:val="008B698C"/>
    <w:rsid w:val="008B7862"/>
    <w:rsid w:val="008C2FE2"/>
    <w:rsid w:val="008C3006"/>
    <w:rsid w:val="008C32AC"/>
    <w:rsid w:val="008C374C"/>
    <w:rsid w:val="008C3BCF"/>
    <w:rsid w:val="008C4E97"/>
    <w:rsid w:val="008C509F"/>
    <w:rsid w:val="008C53B7"/>
    <w:rsid w:val="008C586F"/>
    <w:rsid w:val="008C7636"/>
    <w:rsid w:val="008D0261"/>
    <w:rsid w:val="008D0593"/>
    <w:rsid w:val="008D283A"/>
    <w:rsid w:val="008D36F1"/>
    <w:rsid w:val="008D38B1"/>
    <w:rsid w:val="008D3F0E"/>
    <w:rsid w:val="008D4055"/>
    <w:rsid w:val="008D512F"/>
    <w:rsid w:val="008E0267"/>
    <w:rsid w:val="008E07EC"/>
    <w:rsid w:val="008E0A42"/>
    <w:rsid w:val="008E19F4"/>
    <w:rsid w:val="008E1A17"/>
    <w:rsid w:val="008E316C"/>
    <w:rsid w:val="008E393C"/>
    <w:rsid w:val="008E4920"/>
    <w:rsid w:val="008E59D7"/>
    <w:rsid w:val="008E63FD"/>
    <w:rsid w:val="008E7DBD"/>
    <w:rsid w:val="008E7F58"/>
    <w:rsid w:val="008F0365"/>
    <w:rsid w:val="008F0EB6"/>
    <w:rsid w:val="008F1282"/>
    <w:rsid w:val="008F21BF"/>
    <w:rsid w:val="008F2543"/>
    <w:rsid w:val="008F3E4D"/>
    <w:rsid w:val="008F493E"/>
    <w:rsid w:val="008F5AD2"/>
    <w:rsid w:val="008F62E3"/>
    <w:rsid w:val="008F6728"/>
    <w:rsid w:val="008F76BA"/>
    <w:rsid w:val="008F7720"/>
    <w:rsid w:val="008F7928"/>
    <w:rsid w:val="0090088D"/>
    <w:rsid w:val="009008F0"/>
    <w:rsid w:val="00900D3D"/>
    <w:rsid w:val="00901B4B"/>
    <w:rsid w:val="0090208B"/>
    <w:rsid w:val="009025BB"/>
    <w:rsid w:val="00902C51"/>
    <w:rsid w:val="009030A7"/>
    <w:rsid w:val="009035FB"/>
    <w:rsid w:val="00904A26"/>
    <w:rsid w:val="009051D6"/>
    <w:rsid w:val="0090565C"/>
    <w:rsid w:val="0090602F"/>
    <w:rsid w:val="009075A0"/>
    <w:rsid w:val="00907881"/>
    <w:rsid w:val="00907B88"/>
    <w:rsid w:val="00910AD9"/>
    <w:rsid w:val="00910E98"/>
    <w:rsid w:val="00913AF1"/>
    <w:rsid w:val="00914A63"/>
    <w:rsid w:val="00914E89"/>
    <w:rsid w:val="00917FB7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60C3"/>
    <w:rsid w:val="00926A89"/>
    <w:rsid w:val="00927FE7"/>
    <w:rsid w:val="009300A1"/>
    <w:rsid w:val="009303B0"/>
    <w:rsid w:val="00930500"/>
    <w:rsid w:val="00930DA5"/>
    <w:rsid w:val="00930DD9"/>
    <w:rsid w:val="00930EEB"/>
    <w:rsid w:val="0093122A"/>
    <w:rsid w:val="00931E87"/>
    <w:rsid w:val="00932F03"/>
    <w:rsid w:val="009333FD"/>
    <w:rsid w:val="0093384B"/>
    <w:rsid w:val="00933EC0"/>
    <w:rsid w:val="009351E9"/>
    <w:rsid w:val="00935B11"/>
    <w:rsid w:val="00935DC1"/>
    <w:rsid w:val="0094103C"/>
    <w:rsid w:val="00941972"/>
    <w:rsid w:val="00941CC8"/>
    <w:rsid w:val="00942B7E"/>
    <w:rsid w:val="00943587"/>
    <w:rsid w:val="00944163"/>
    <w:rsid w:val="009451AA"/>
    <w:rsid w:val="0094542A"/>
    <w:rsid w:val="00946A3B"/>
    <w:rsid w:val="00946CD8"/>
    <w:rsid w:val="009479A1"/>
    <w:rsid w:val="00950A03"/>
    <w:rsid w:val="00951550"/>
    <w:rsid w:val="00952895"/>
    <w:rsid w:val="009538F6"/>
    <w:rsid w:val="00954572"/>
    <w:rsid w:val="009553BB"/>
    <w:rsid w:val="00955A1D"/>
    <w:rsid w:val="009600C2"/>
    <w:rsid w:val="00960828"/>
    <w:rsid w:val="00961722"/>
    <w:rsid w:val="00961A76"/>
    <w:rsid w:val="009621BE"/>
    <w:rsid w:val="00964A09"/>
    <w:rsid w:val="009667BB"/>
    <w:rsid w:val="00967287"/>
    <w:rsid w:val="0097023C"/>
    <w:rsid w:val="0097047C"/>
    <w:rsid w:val="00970551"/>
    <w:rsid w:val="0097185B"/>
    <w:rsid w:val="00971C34"/>
    <w:rsid w:val="00972413"/>
    <w:rsid w:val="0097349D"/>
    <w:rsid w:val="00973697"/>
    <w:rsid w:val="009739CD"/>
    <w:rsid w:val="00974ECC"/>
    <w:rsid w:val="00974EE8"/>
    <w:rsid w:val="00975BB4"/>
    <w:rsid w:val="00975CBE"/>
    <w:rsid w:val="009766C2"/>
    <w:rsid w:val="0097751E"/>
    <w:rsid w:val="00977ABA"/>
    <w:rsid w:val="00977AFF"/>
    <w:rsid w:val="00980049"/>
    <w:rsid w:val="00980077"/>
    <w:rsid w:val="009809D9"/>
    <w:rsid w:val="00980B72"/>
    <w:rsid w:val="009819B7"/>
    <w:rsid w:val="009823E4"/>
    <w:rsid w:val="00982C62"/>
    <w:rsid w:val="00982D09"/>
    <w:rsid w:val="00983932"/>
    <w:rsid w:val="0098525B"/>
    <w:rsid w:val="009852EB"/>
    <w:rsid w:val="00986757"/>
    <w:rsid w:val="009869C4"/>
    <w:rsid w:val="00986DC3"/>
    <w:rsid w:val="00987549"/>
    <w:rsid w:val="00990D10"/>
    <w:rsid w:val="009916D6"/>
    <w:rsid w:val="00991AE8"/>
    <w:rsid w:val="00992D88"/>
    <w:rsid w:val="00993281"/>
    <w:rsid w:val="00994D3A"/>
    <w:rsid w:val="009956E0"/>
    <w:rsid w:val="0099575E"/>
    <w:rsid w:val="009958FC"/>
    <w:rsid w:val="009966EE"/>
    <w:rsid w:val="009A0266"/>
    <w:rsid w:val="009A06F4"/>
    <w:rsid w:val="009A07B8"/>
    <w:rsid w:val="009A0E46"/>
    <w:rsid w:val="009A1DE8"/>
    <w:rsid w:val="009A4712"/>
    <w:rsid w:val="009A7AC1"/>
    <w:rsid w:val="009B1101"/>
    <w:rsid w:val="009B2BE1"/>
    <w:rsid w:val="009B31B1"/>
    <w:rsid w:val="009B3659"/>
    <w:rsid w:val="009B48E2"/>
    <w:rsid w:val="009B5DCB"/>
    <w:rsid w:val="009B6F33"/>
    <w:rsid w:val="009B72F8"/>
    <w:rsid w:val="009B7B93"/>
    <w:rsid w:val="009C0E0C"/>
    <w:rsid w:val="009C163D"/>
    <w:rsid w:val="009C2F13"/>
    <w:rsid w:val="009C3984"/>
    <w:rsid w:val="009C403F"/>
    <w:rsid w:val="009C428F"/>
    <w:rsid w:val="009C4B57"/>
    <w:rsid w:val="009C4DBB"/>
    <w:rsid w:val="009C7087"/>
    <w:rsid w:val="009C70C5"/>
    <w:rsid w:val="009C71D6"/>
    <w:rsid w:val="009C7B93"/>
    <w:rsid w:val="009D091E"/>
    <w:rsid w:val="009D0941"/>
    <w:rsid w:val="009D15A3"/>
    <w:rsid w:val="009D15DD"/>
    <w:rsid w:val="009D43FA"/>
    <w:rsid w:val="009D5879"/>
    <w:rsid w:val="009D5F74"/>
    <w:rsid w:val="009D6BF1"/>
    <w:rsid w:val="009D6F14"/>
    <w:rsid w:val="009E01B7"/>
    <w:rsid w:val="009E0A97"/>
    <w:rsid w:val="009E13F4"/>
    <w:rsid w:val="009E2555"/>
    <w:rsid w:val="009E26DF"/>
    <w:rsid w:val="009E29EE"/>
    <w:rsid w:val="009E2C35"/>
    <w:rsid w:val="009E3394"/>
    <w:rsid w:val="009E34EA"/>
    <w:rsid w:val="009E386C"/>
    <w:rsid w:val="009E3D41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3D1"/>
    <w:rsid w:val="009F39EC"/>
    <w:rsid w:val="009F451C"/>
    <w:rsid w:val="009F4C36"/>
    <w:rsid w:val="009F51D9"/>
    <w:rsid w:val="009F6D9F"/>
    <w:rsid w:val="009F7447"/>
    <w:rsid w:val="009F7914"/>
    <w:rsid w:val="00A002E6"/>
    <w:rsid w:val="00A017A3"/>
    <w:rsid w:val="00A01946"/>
    <w:rsid w:val="00A02A0B"/>
    <w:rsid w:val="00A02D04"/>
    <w:rsid w:val="00A04592"/>
    <w:rsid w:val="00A04A38"/>
    <w:rsid w:val="00A05264"/>
    <w:rsid w:val="00A05BBF"/>
    <w:rsid w:val="00A05F0B"/>
    <w:rsid w:val="00A072B0"/>
    <w:rsid w:val="00A075B6"/>
    <w:rsid w:val="00A078C5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57A5"/>
    <w:rsid w:val="00A1587A"/>
    <w:rsid w:val="00A1696E"/>
    <w:rsid w:val="00A16ADB"/>
    <w:rsid w:val="00A179EB"/>
    <w:rsid w:val="00A209DE"/>
    <w:rsid w:val="00A215BA"/>
    <w:rsid w:val="00A22194"/>
    <w:rsid w:val="00A222FF"/>
    <w:rsid w:val="00A22A2B"/>
    <w:rsid w:val="00A23336"/>
    <w:rsid w:val="00A23CD1"/>
    <w:rsid w:val="00A244A1"/>
    <w:rsid w:val="00A24CA0"/>
    <w:rsid w:val="00A25365"/>
    <w:rsid w:val="00A2564D"/>
    <w:rsid w:val="00A2795F"/>
    <w:rsid w:val="00A3063C"/>
    <w:rsid w:val="00A3139A"/>
    <w:rsid w:val="00A32B4D"/>
    <w:rsid w:val="00A33E25"/>
    <w:rsid w:val="00A34889"/>
    <w:rsid w:val="00A35ACC"/>
    <w:rsid w:val="00A363E6"/>
    <w:rsid w:val="00A40145"/>
    <w:rsid w:val="00A403FC"/>
    <w:rsid w:val="00A405DE"/>
    <w:rsid w:val="00A40C98"/>
    <w:rsid w:val="00A4268A"/>
    <w:rsid w:val="00A42A34"/>
    <w:rsid w:val="00A43FF9"/>
    <w:rsid w:val="00A44808"/>
    <w:rsid w:val="00A45199"/>
    <w:rsid w:val="00A461DF"/>
    <w:rsid w:val="00A46A80"/>
    <w:rsid w:val="00A47833"/>
    <w:rsid w:val="00A47B6A"/>
    <w:rsid w:val="00A47DFF"/>
    <w:rsid w:val="00A507A0"/>
    <w:rsid w:val="00A50979"/>
    <w:rsid w:val="00A510AC"/>
    <w:rsid w:val="00A51902"/>
    <w:rsid w:val="00A52413"/>
    <w:rsid w:val="00A524F7"/>
    <w:rsid w:val="00A525AB"/>
    <w:rsid w:val="00A52DBF"/>
    <w:rsid w:val="00A52ED6"/>
    <w:rsid w:val="00A53B60"/>
    <w:rsid w:val="00A54395"/>
    <w:rsid w:val="00A5463B"/>
    <w:rsid w:val="00A55D74"/>
    <w:rsid w:val="00A55D7F"/>
    <w:rsid w:val="00A569E1"/>
    <w:rsid w:val="00A56B12"/>
    <w:rsid w:val="00A57172"/>
    <w:rsid w:val="00A6053F"/>
    <w:rsid w:val="00A611A1"/>
    <w:rsid w:val="00A61A2B"/>
    <w:rsid w:val="00A61DE0"/>
    <w:rsid w:val="00A62794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80209"/>
    <w:rsid w:val="00A804CC"/>
    <w:rsid w:val="00A80D8B"/>
    <w:rsid w:val="00A81135"/>
    <w:rsid w:val="00A816A6"/>
    <w:rsid w:val="00A81A75"/>
    <w:rsid w:val="00A839AD"/>
    <w:rsid w:val="00A86A13"/>
    <w:rsid w:val="00A877AA"/>
    <w:rsid w:val="00A934E5"/>
    <w:rsid w:val="00A94891"/>
    <w:rsid w:val="00A94A99"/>
    <w:rsid w:val="00A95718"/>
    <w:rsid w:val="00A959A7"/>
    <w:rsid w:val="00AA1630"/>
    <w:rsid w:val="00AA273F"/>
    <w:rsid w:val="00AA2C42"/>
    <w:rsid w:val="00AA35B2"/>
    <w:rsid w:val="00AA3BF3"/>
    <w:rsid w:val="00AA47C1"/>
    <w:rsid w:val="00AA58E3"/>
    <w:rsid w:val="00AA63CB"/>
    <w:rsid w:val="00AA680A"/>
    <w:rsid w:val="00AA7709"/>
    <w:rsid w:val="00AB0065"/>
    <w:rsid w:val="00AB2950"/>
    <w:rsid w:val="00AB3E60"/>
    <w:rsid w:val="00AB50DE"/>
    <w:rsid w:val="00AB515F"/>
    <w:rsid w:val="00AB5CD2"/>
    <w:rsid w:val="00AB5D33"/>
    <w:rsid w:val="00AB5E8C"/>
    <w:rsid w:val="00AB6C2A"/>
    <w:rsid w:val="00AB72C2"/>
    <w:rsid w:val="00AB7B2C"/>
    <w:rsid w:val="00AC064E"/>
    <w:rsid w:val="00AC077F"/>
    <w:rsid w:val="00AC0892"/>
    <w:rsid w:val="00AC1E9D"/>
    <w:rsid w:val="00AC2B33"/>
    <w:rsid w:val="00AC371D"/>
    <w:rsid w:val="00AC3D4E"/>
    <w:rsid w:val="00AC460C"/>
    <w:rsid w:val="00AC4EF0"/>
    <w:rsid w:val="00AC5D8B"/>
    <w:rsid w:val="00AC686F"/>
    <w:rsid w:val="00AC74AE"/>
    <w:rsid w:val="00AC7AEF"/>
    <w:rsid w:val="00AC7B56"/>
    <w:rsid w:val="00AD017A"/>
    <w:rsid w:val="00AD1C8C"/>
    <w:rsid w:val="00AD228A"/>
    <w:rsid w:val="00AD260E"/>
    <w:rsid w:val="00AD2E0C"/>
    <w:rsid w:val="00AD3F26"/>
    <w:rsid w:val="00AD4F6C"/>
    <w:rsid w:val="00AD6AB9"/>
    <w:rsid w:val="00AD6D76"/>
    <w:rsid w:val="00AD6E06"/>
    <w:rsid w:val="00AD70A1"/>
    <w:rsid w:val="00AD7AEF"/>
    <w:rsid w:val="00AE08EB"/>
    <w:rsid w:val="00AE0A63"/>
    <w:rsid w:val="00AE2048"/>
    <w:rsid w:val="00AE2F6A"/>
    <w:rsid w:val="00AE31F0"/>
    <w:rsid w:val="00AE32A0"/>
    <w:rsid w:val="00AE39B0"/>
    <w:rsid w:val="00AE3A66"/>
    <w:rsid w:val="00AE453A"/>
    <w:rsid w:val="00AE4AD2"/>
    <w:rsid w:val="00AE4D28"/>
    <w:rsid w:val="00AE52D3"/>
    <w:rsid w:val="00AE5470"/>
    <w:rsid w:val="00AE5C60"/>
    <w:rsid w:val="00AE5DFA"/>
    <w:rsid w:val="00AE5EEB"/>
    <w:rsid w:val="00AE6FDB"/>
    <w:rsid w:val="00AF06BF"/>
    <w:rsid w:val="00AF0B54"/>
    <w:rsid w:val="00AF0F72"/>
    <w:rsid w:val="00AF2F21"/>
    <w:rsid w:val="00AF3876"/>
    <w:rsid w:val="00AF42F7"/>
    <w:rsid w:val="00AF444C"/>
    <w:rsid w:val="00AF4D5B"/>
    <w:rsid w:val="00AF7093"/>
    <w:rsid w:val="00B00D39"/>
    <w:rsid w:val="00B010B2"/>
    <w:rsid w:val="00B011C3"/>
    <w:rsid w:val="00B0229A"/>
    <w:rsid w:val="00B02C6B"/>
    <w:rsid w:val="00B03711"/>
    <w:rsid w:val="00B04572"/>
    <w:rsid w:val="00B051C7"/>
    <w:rsid w:val="00B07FC3"/>
    <w:rsid w:val="00B10046"/>
    <w:rsid w:val="00B10817"/>
    <w:rsid w:val="00B11876"/>
    <w:rsid w:val="00B11958"/>
    <w:rsid w:val="00B11FD6"/>
    <w:rsid w:val="00B14252"/>
    <w:rsid w:val="00B14FAA"/>
    <w:rsid w:val="00B1605F"/>
    <w:rsid w:val="00B17058"/>
    <w:rsid w:val="00B17223"/>
    <w:rsid w:val="00B2041D"/>
    <w:rsid w:val="00B20A2B"/>
    <w:rsid w:val="00B20F54"/>
    <w:rsid w:val="00B20F74"/>
    <w:rsid w:val="00B212BA"/>
    <w:rsid w:val="00B21997"/>
    <w:rsid w:val="00B21C91"/>
    <w:rsid w:val="00B2217B"/>
    <w:rsid w:val="00B23F80"/>
    <w:rsid w:val="00B24A42"/>
    <w:rsid w:val="00B24EBF"/>
    <w:rsid w:val="00B25940"/>
    <w:rsid w:val="00B25AC4"/>
    <w:rsid w:val="00B2614F"/>
    <w:rsid w:val="00B2656D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37237"/>
    <w:rsid w:val="00B4072F"/>
    <w:rsid w:val="00B423C1"/>
    <w:rsid w:val="00B42E17"/>
    <w:rsid w:val="00B441A7"/>
    <w:rsid w:val="00B44D3F"/>
    <w:rsid w:val="00B44E07"/>
    <w:rsid w:val="00B450D6"/>
    <w:rsid w:val="00B46C29"/>
    <w:rsid w:val="00B47AE4"/>
    <w:rsid w:val="00B47BFB"/>
    <w:rsid w:val="00B47C47"/>
    <w:rsid w:val="00B5063F"/>
    <w:rsid w:val="00B508A7"/>
    <w:rsid w:val="00B50DD9"/>
    <w:rsid w:val="00B51865"/>
    <w:rsid w:val="00B51D52"/>
    <w:rsid w:val="00B531D2"/>
    <w:rsid w:val="00B53999"/>
    <w:rsid w:val="00B5439D"/>
    <w:rsid w:val="00B54B3C"/>
    <w:rsid w:val="00B56524"/>
    <w:rsid w:val="00B56CB1"/>
    <w:rsid w:val="00B574EB"/>
    <w:rsid w:val="00B60894"/>
    <w:rsid w:val="00B61655"/>
    <w:rsid w:val="00B63257"/>
    <w:rsid w:val="00B63F99"/>
    <w:rsid w:val="00B6658D"/>
    <w:rsid w:val="00B70358"/>
    <w:rsid w:val="00B7046B"/>
    <w:rsid w:val="00B70B68"/>
    <w:rsid w:val="00B716F6"/>
    <w:rsid w:val="00B71977"/>
    <w:rsid w:val="00B71C9A"/>
    <w:rsid w:val="00B73CDA"/>
    <w:rsid w:val="00B73D01"/>
    <w:rsid w:val="00B746DE"/>
    <w:rsid w:val="00B75207"/>
    <w:rsid w:val="00B75F4C"/>
    <w:rsid w:val="00B76352"/>
    <w:rsid w:val="00B7646D"/>
    <w:rsid w:val="00B76957"/>
    <w:rsid w:val="00B803BA"/>
    <w:rsid w:val="00B80C89"/>
    <w:rsid w:val="00B8190F"/>
    <w:rsid w:val="00B81BF1"/>
    <w:rsid w:val="00B83E5E"/>
    <w:rsid w:val="00B868D3"/>
    <w:rsid w:val="00B908FA"/>
    <w:rsid w:val="00B91EC0"/>
    <w:rsid w:val="00B91EE0"/>
    <w:rsid w:val="00B940AE"/>
    <w:rsid w:val="00B94FC5"/>
    <w:rsid w:val="00B96D9B"/>
    <w:rsid w:val="00B96F0B"/>
    <w:rsid w:val="00B97060"/>
    <w:rsid w:val="00B97E4A"/>
    <w:rsid w:val="00BA05B7"/>
    <w:rsid w:val="00BA0950"/>
    <w:rsid w:val="00BA2078"/>
    <w:rsid w:val="00BA2DE7"/>
    <w:rsid w:val="00BA34E8"/>
    <w:rsid w:val="00BA3569"/>
    <w:rsid w:val="00BA459F"/>
    <w:rsid w:val="00BA4A71"/>
    <w:rsid w:val="00BA56CA"/>
    <w:rsid w:val="00BA5871"/>
    <w:rsid w:val="00BA6278"/>
    <w:rsid w:val="00BA67ED"/>
    <w:rsid w:val="00BA73FC"/>
    <w:rsid w:val="00BA775E"/>
    <w:rsid w:val="00BA7A8A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B6B52"/>
    <w:rsid w:val="00BB760E"/>
    <w:rsid w:val="00BB7C76"/>
    <w:rsid w:val="00BC1739"/>
    <w:rsid w:val="00BC1F66"/>
    <w:rsid w:val="00BC2F67"/>
    <w:rsid w:val="00BC3085"/>
    <w:rsid w:val="00BC4324"/>
    <w:rsid w:val="00BC47F3"/>
    <w:rsid w:val="00BC48E4"/>
    <w:rsid w:val="00BC4978"/>
    <w:rsid w:val="00BC686B"/>
    <w:rsid w:val="00BC6ADC"/>
    <w:rsid w:val="00BC70F7"/>
    <w:rsid w:val="00BC7B9C"/>
    <w:rsid w:val="00BD07B5"/>
    <w:rsid w:val="00BD0AF1"/>
    <w:rsid w:val="00BD11A4"/>
    <w:rsid w:val="00BD1389"/>
    <w:rsid w:val="00BD1A2E"/>
    <w:rsid w:val="00BD2D6D"/>
    <w:rsid w:val="00BD3187"/>
    <w:rsid w:val="00BD345A"/>
    <w:rsid w:val="00BD394E"/>
    <w:rsid w:val="00BD5D76"/>
    <w:rsid w:val="00BD7C8A"/>
    <w:rsid w:val="00BD7E28"/>
    <w:rsid w:val="00BE0C0E"/>
    <w:rsid w:val="00BE0D56"/>
    <w:rsid w:val="00BE1047"/>
    <w:rsid w:val="00BE17E8"/>
    <w:rsid w:val="00BE1D44"/>
    <w:rsid w:val="00BE1F7E"/>
    <w:rsid w:val="00BE2AA2"/>
    <w:rsid w:val="00BE32AD"/>
    <w:rsid w:val="00BE3369"/>
    <w:rsid w:val="00BE386C"/>
    <w:rsid w:val="00BE3FBE"/>
    <w:rsid w:val="00BE4A58"/>
    <w:rsid w:val="00BE553A"/>
    <w:rsid w:val="00BE75CB"/>
    <w:rsid w:val="00BF0574"/>
    <w:rsid w:val="00BF0883"/>
    <w:rsid w:val="00BF093D"/>
    <w:rsid w:val="00BF14F1"/>
    <w:rsid w:val="00BF21BC"/>
    <w:rsid w:val="00BF235C"/>
    <w:rsid w:val="00BF32FC"/>
    <w:rsid w:val="00BF34E0"/>
    <w:rsid w:val="00BF4D74"/>
    <w:rsid w:val="00BF5B75"/>
    <w:rsid w:val="00BF64E8"/>
    <w:rsid w:val="00BF72E9"/>
    <w:rsid w:val="00C00188"/>
    <w:rsid w:val="00C00D9E"/>
    <w:rsid w:val="00C01278"/>
    <w:rsid w:val="00C03D69"/>
    <w:rsid w:val="00C048B0"/>
    <w:rsid w:val="00C04F4E"/>
    <w:rsid w:val="00C054E5"/>
    <w:rsid w:val="00C05FF1"/>
    <w:rsid w:val="00C07A5E"/>
    <w:rsid w:val="00C1332D"/>
    <w:rsid w:val="00C135CB"/>
    <w:rsid w:val="00C138F1"/>
    <w:rsid w:val="00C144B8"/>
    <w:rsid w:val="00C14757"/>
    <w:rsid w:val="00C14C8E"/>
    <w:rsid w:val="00C14DCC"/>
    <w:rsid w:val="00C14DD2"/>
    <w:rsid w:val="00C15290"/>
    <w:rsid w:val="00C15F45"/>
    <w:rsid w:val="00C160BE"/>
    <w:rsid w:val="00C1770E"/>
    <w:rsid w:val="00C17BBA"/>
    <w:rsid w:val="00C20CCF"/>
    <w:rsid w:val="00C22631"/>
    <w:rsid w:val="00C22B87"/>
    <w:rsid w:val="00C23225"/>
    <w:rsid w:val="00C23F9E"/>
    <w:rsid w:val="00C24865"/>
    <w:rsid w:val="00C26B0C"/>
    <w:rsid w:val="00C270B9"/>
    <w:rsid w:val="00C277BB"/>
    <w:rsid w:val="00C27F59"/>
    <w:rsid w:val="00C30359"/>
    <w:rsid w:val="00C31209"/>
    <w:rsid w:val="00C31ED0"/>
    <w:rsid w:val="00C32B34"/>
    <w:rsid w:val="00C33932"/>
    <w:rsid w:val="00C3595A"/>
    <w:rsid w:val="00C4206A"/>
    <w:rsid w:val="00C42E9B"/>
    <w:rsid w:val="00C4373F"/>
    <w:rsid w:val="00C43B58"/>
    <w:rsid w:val="00C44124"/>
    <w:rsid w:val="00C4703D"/>
    <w:rsid w:val="00C47375"/>
    <w:rsid w:val="00C475F7"/>
    <w:rsid w:val="00C47BF3"/>
    <w:rsid w:val="00C50232"/>
    <w:rsid w:val="00C503F6"/>
    <w:rsid w:val="00C50702"/>
    <w:rsid w:val="00C50737"/>
    <w:rsid w:val="00C53830"/>
    <w:rsid w:val="00C53B39"/>
    <w:rsid w:val="00C54A96"/>
    <w:rsid w:val="00C54FCF"/>
    <w:rsid w:val="00C55FCD"/>
    <w:rsid w:val="00C56D44"/>
    <w:rsid w:val="00C5727F"/>
    <w:rsid w:val="00C572A3"/>
    <w:rsid w:val="00C57950"/>
    <w:rsid w:val="00C57E5C"/>
    <w:rsid w:val="00C60A11"/>
    <w:rsid w:val="00C61339"/>
    <w:rsid w:val="00C6136B"/>
    <w:rsid w:val="00C614E0"/>
    <w:rsid w:val="00C63065"/>
    <w:rsid w:val="00C630B9"/>
    <w:rsid w:val="00C631B9"/>
    <w:rsid w:val="00C660E9"/>
    <w:rsid w:val="00C66783"/>
    <w:rsid w:val="00C7083B"/>
    <w:rsid w:val="00C7569D"/>
    <w:rsid w:val="00C76864"/>
    <w:rsid w:val="00C76B12"/>
    <w:rsid w:val="00C76D87"/>
    <w:rsid w:val="00C804EE"/>
    <w:rsid w:val="00C80F47"/>
    <w:rsid w:val="00C829FD"/>
    <w:rsid w:val="00C8388D"/>
    <w:rsid w:val="00C83BC8"/>
    <w:rsid w:val="00C84485"/>
    <w:rsid w:val="00C849E5"/>
    <w:rsid w:val="00C86CF6"/>
    <w:rsid w:val="00C8724A"/>
    <w:rsid w:val="00C910E4"/>
    <w:rsid w:val="00C92765"/>
    <w:rsid w:val="00C92942"/>
    <w:rsid w:val="00C92CEB"/>
    <w:rsid w:val="00C951E9"/>
    <w:rsid w:val="00C95BE3"/>
    <w:rsid w:val="00C972A5"/>
    <w:rsid w:val="00C97B43"/>
    <w:rsid w:val="00C97D8D"/>
    <w:rsid w:val="00CA0556"/>
    <w:rsid w:val="00CA06FA"/>
    <w:rsid w:val="00CA2795"/>
    <w:rsid w:val="00CA30AD"/>
    <w:rsid w:val="00CA3EC2"/>
    <w:rsid w:val="00CA4289"/>
    <w:rsid w:val="00CB06F2"/>
    <w:rsid w:val="00CB1741"/>
    <w:rsid w:val="00CB19F7"/>
    <w:rsid w:val="00CB1B92"/>
    <w:rsid w:val="00CB250E"/>
    <w:rsid w:val="00CB28E0"/>
    <w:rsid w:val="00CB2A26"/>
    <w:rsid w:val="00CB2C57"/>
    <w:rsid w:val="00CB3BEC"/>
    <w:rsid w:val="00CB3F00"/>
    <w:rsid w:val="00CB4679"/>
    <w:rsid w:val="00CB4696"/>
    <w:rsid w:val="00CB46A5"/>
    <w:rsid w:val="00CB4A37"/>
    <w:rsid w:val="00CB6F08"/>
    <w:rsid w:val="00CC047F"/>
    <w:rsid w:val="00CC0DA8"/>
    <w:rsid w:val="00CC1292"/>
    <w:rsid w:val="00CC174F"/>
    <w:rsid w:val="00CC1C2E"/>
    <w:rsid w:val="00CC29DA"/>
    <w:rsid w:val="00CC2AA1"/>
    <w:rsid w:val="00CC2AAC"/>
    <w:rsid w:val="00CC3070"/>
    <w:rsid w:val="00CC32B4"/>
    <w:rsid w:val="00CC35BE"/>
    <w:rsid w:val="00CC38C5"/>
    <w:rsid w:val="00CC3BFB"/>
    <w:rsid w:val="00CC469D"/>
    <w:rsid w:val="00CC511D"/>
    <w:rsid w:val="00CC6256"/>
    <w:rsid w:val="00CC66D0"/>
    <w:rsid w:val="00CD022F"/>
    <w:rsid w:val="00CD121C"/>
    <w:rsid w:val="00CD1EA3"/>
    <w:rsid w:val="00CD302E"/>
    <w:rsid w:val="00CD4BCA"/>
    <w:rsid w:val="00CE1871"/>
    <w:rsid w:val="00CE22F4"/>
    <w:rsid w:val="00CE245E"/>
    <w:rsid w:val="00CE39DF"/>
    <w:rsid w:val="00CE4316"/>
    <w:rsid w:val="00CE44C8"/>
    <w:rsid w:val="00CE4A05"/>
    <w:rsid w:val="00CE631E"/>
    <w:rsid w:val="00CE67CC"/>
    <w:rsid w:val="00CE7258"/>
    <w:rsid w:val="00CE763E"/>
    <w:rsid w:val="00CE7B02"/>
    <w:rsid w:val="00CF0BA5"/>
    <w:rsid w:val="00CF0D8E"/>
    <w:rsid w:val="00CF1026"/>
    <w:rsid w:val="00CF13B1"/>
    <w:rsid w:val="00CF2213"/>
    <w:rsid w:val="00CF3309"/>
    <w:rsid w:val="00CF4072"/>
    <w:rsid w:val="00CF547A"/>
    <w:rsid w:val="00CF60A7"/>
    <w:rsid w:val="00CF68A3"/>
    <w:rsid w:val="00CF6AE5"/>
    <w:rsid w:val="00D0033D"/>
    <w:rsid w:val="00D00EC3"/>
    <w:rsid w:val="00D026A6"/>
    <w:rsid w:val="00D028AC"/>
    <w:rsid w:val="00D0299E"/>
    <w:rsid w:val="00D029E0"/>
    <w:rsid w:val="00D02E57"/>
    <w:rsid w:val="00D03BD0"/>
    <w:rsid w:val="00D0522A"/>
    <w:rsid w:val="00D05F80"/>
    <w:rsid w:val="00D069CE"/>
    <w:rsid w:val="00D07418"/>
    <w:rsid w:val="00D07745"/>
    <w:rsid w:val="00D1038F"/>
    <w:rsid w:val="00D109E0"/>
    <w:rsid w:val="00D109F9"/>
    <w:rsid w:val="00D10E4D"/>
    <w:rsid w:val="00D1131D"/>
    <w:rsid w:val="00D117D8"/>
    <w:rsid w:val="00D11FAE"/>
    <w:rsid w:val="00D120F3"/>
    <w:rsid w:val="00D13075"/>
    <w:rsid w:val="00D136F8"/>
    <w:rsid w:val="00D13D76"/>
    <w:rsid w:val="00D16134"/>
    <w:rsid w:val="00D1796A"/>
    <w:rsid w:val="00D20295"/>
    <w:rsid w:val="00D20301"/>
    <w:rsid w:val="00D20EDA"/>
    <w:rsid w:val="00D2279B"/>
    <w:rsid w:val="00D22ABF"/>
    <w:rsid w:val="00D22E97"/>
    <w:rsid w:val="00D2779A"/>
    <w:rsid w:val="00D27E29"/>
    <w:rsid w:val="00D30376"/>
    <w:rsid w:val="00D31A98"/>
    <w:rsid w:val="00D31DAA"/>
    <w:rsid w:val="00D32541"/>
    <w:rsid w:val="00D32FDD"/>
    <w:rsid w:val="00D33C9D"/>
    <w:rsid w:val="00D34A52"/>
    <w:rsid w:val="00D35BB2"/>
    <w:rsid w:val="00D36A2C"/>
    <w:rsid w:val="00D36AE2"/>
    <w:rsid w:val="00D3796B"/>
    <w:rsid w:val="00D420C9"/>
    <w:rsid w:val="00D423B6"/>
    <w:rsid w:val="00D43A22"/>
    <w:rsid w:val="00D44036"/>
    <w:rsid w:val="00D44B2C"/>
    <w:rsid w:val="00D46648"/>
    <w:rsid w:val="00D47AC7"/>
    <w:rsid w:val="00D50AEB"/>
    <w:rsid w:val="00D52F06"/>
    <w:rsid w:val="00D536B4"/>
    <w:rsid w:val="00D54CB9"/>
    <w:rsid w:val="00D554F8"/>
    <w:rsid w:val="00D55929"/>
    <w:rsid w:val="00D56368"/>
    <w:rsid w:val="00D57A5A"/>
    <w:rsid w:val="00D57F25"/>
    <w:rsid w:val="00D60108"/>
    <w:rsid w:val="00D6014F"/>
    <w:rsid w:val="00D62767"/>
    <w:rsid w:val="00D63317"/>
    <w:rsid w:val="00D63398"/>
    <w:rsid w:val="00D638EC"/>
    <w:rsid w:val="00D63D6D"/>
    <w:rsid w:val="00D6422A"/>
    <w:rsid w:val="00D6429E"/>
    <w:rsid w:val="00D643A1"/>
    <w:rsid w:val="00D65F98"/>
    <w:rsid w:val="00D66C61"/>
    <w:rsid w:val="00D71BB9"/>
    <w:rsid w:val="00D71DC4"/>
    <w:rsid w:val="00D72241"/>
    <w:rsid w:val="00D73270"/>
    <w:rsid w:val="00D73E65"/>
    <w:rsid w:val="00D744BB"/>
    <w:rsid w:val="00D7499E"/>
    <w:rsid w:val="00D74A7A"/>
    <w:rsid w:val="00D757D0"/>
    <w:rsid w:val="00D75C30"/>
    <w:rsid w:val="00D76E00"/>
    <w:rsid w:val="00D7703C"/>
    <w:rsid w:val="00D8122E"/>
    <w:rsid w:val="00D8176F"/>
    <w:rsid w:val="00D81BFF"/>
    <w:rsid w:val="00D83EE2"/>
    <w:rsid w:val="00D86011"/>
    <w:rsid w:val="00D8710C"/>
    <w:rsid w:val="00D91D06"/>
    <w:rsid w:val="00D942A2"/>
    <w:rsid w:val="00D94DF6"/>
    <w:rsid w:val="00D9570E"/>
    <w:rsid w:val="00D95B71"/>
    <w:rsid w:val="00D966C1"/>
    <w:rsid w:val="00DA1905"/>
    <w:rsid w:val="00DA22E2"/>
    <w:rsid w:val="00DA29EC"/>
    <w:rsid w:val="00DA3001"/>
    <w:rsid w:val="00DA3B4E"/>
    <w:rsid w:val="00DA4DA3"/>
    <w:rsid w:val="00DA7698"/>
    <w:rsid w:val="00DA7D2C"/>
    <w:rsid w:val="00DA7D3A"/>
    <w:rsid w:val="00DA7E76"/>
    <w:rsid w:val="00DB1348"/>
    <w:rsid w:val="00DB1655"/>
    <w:rsid w:val="00DB18B0"/>
    <w:rsid w:val="00DB1FE7"/>
    <w:rsid w:val="00DB271B"/>
    <w:rsid w:val="00DB47AA"/>
    <w:rsid w:val="00DB4870"/>
    <w:rsid w:val="00DB4B62"/>
    <w:rsid w:val="00DB52A8"/>
    <w:rsid w:val="00DB557C"/>
    <w:rsid w:val="00DB5669"/>
    <w:rsid w:val="00DB7757"/>
    <w:rsid w:val="00DB77CA"/>
    <w:rsid w:val="00DB77E8"/>
    <w:rsid w:val="00DB7F3D"/>
    <w:rsid w:val="00DB7FB0"/>
    <w:rsid w:val="00DC0262"/>
    <w:rsid w:val="00DC047F"/>
    <w:rsid w:val="00DC0729"/>
    <w:rsid w:val="00DC1D86"/>
    <w:rsid w:val="00DC34A9"/>
    <w:rsid w:val="00DC35B8"/>
    <w:rsid w:val="00DC3E23"/>
    <w:rsid w:val="00DC3EC6"/>
    <w:rsid w:val="00DC41EC"/>
    <w:rsid w:val="00DC55E6"/>
    <w:rsid w:val="00DC5A7B"/>
    <w:rsid w:val="00DC707E"/>
    <w:rsid w:val="00DD0C45"/>
    <w:rsid w:val="00DD47BA"/>
    <w:rsid w:val="00DD50ED"/>
    <w:rsid w:val="00DD5C3A"/>
    <w:rsid w:val="00DD68E5"/>
    <w:rsid w:val="00DD6DEE"/>
    <w:rsid w:val="00DD7201"/>
    <w:rsid w:val="00DD753A"/>
    <w:rsid w:val="00DE005C"/>
    <w:rsid w:val="00DE0782"/>
    <w:rsid w:val="00DE2294"/>
    <w:rsid w:val="00DE22F3"/>
    <w:rsid w:val="00DE366E"/>
    <w:rsid w:val="00DE6314"/>
    <w:rsid w:val="00DE6E1B"/>
    <w:rsid w:val="00DE74DB"/>
    <w:rsid w:val="00DE793B"/>
    <w:rsid w:val="00DF0064"/>
    <w:rsid w:val="00DF0156"/>
    <w:rsid w:val="00DF06D6"/>
    <w:rsid w:val="00DF20D4"/>
    <w:rsid w:val="00DF268A"/>
    <w:rsid w:val="00DF3869"/>
    <w:rsid w:val="00DF45FC"/>
    <w:rsid w:val="00DF5760"/>
    <w:rsid w:val="00DF5DF1"/>
    <w:rsid w:val="00DF5E23"/>
    <w:rsid w:val="00DF5E25"/>
    <w:rsid w:val="00DF7BB6"/>
    <w:rsid w:val="00E0054E"/>
    <w:rsid w:val="00E011C2"/>
    <w:rsid w:val="00E0127C"/>
    <w:rsid w:val="00E0269B"/>
    <w:rsid w:val="00E033E1"/>
    <w:rsid w:val="00E04A0C"/>
    <w:rsid w:val="00E0527F"/>
    <w:rsid w:val="00E055AC"/>
    <w:rsid w:val="00E058E8"/>
    <w:rsid w:val="00E05F1F"/>
    <w:rsid w:val="00E070A9"/>
    <w:rsid w:val="00E1029A"/>
    <w:rsid w:val="00E1114E"/>
    <w:rsid w:val="00E1147B"/>
    <w:rsid w:val="00E11A44"/>
    <w:rsid w:val="00E135A2"/>
    <w:rsid w:val="00E13E94"/>
    <w:rsid w:val="00E1416E"/>
    <w:rsid w:val="00E14A75"/>
    <w:rsid w:val="00E14C83"/>
    <w:rsid w:val="00E1507F"/>
    <w:rsid w:val="00E16927"/>
    <w:rsid w:val="00E17096"/>
    <w:rsid w:val="00E174B8"/>
    <w:rsid w:val="00E17E3C"/>
    <w:rsid w:val="00E20460"/>
    <w:rsid w:val="00E21ABB"/>
    <w:rsid w:val="00E23D63"/>
    <w:rsid w:val="00E245A2"/>
    <w:rsid w:val="00E2473F"/>
    <w:rsid w:val="00E2480E"/>
    <w:rsid w:val="00E248BB"/>
    <w:rsid w:val="00E24FC7"/>
    <w:rsid w:val="00E2502C"/>
    <w:rsid w:val="00E26154"/>
    <w:rsid w:val="00E3003E"/>
    <w:rsid w:val="00E3032A"/>
    <w:rsid w:val="00E30C0C"/>
    <w:rsid w:val="00E30DE6"/>
    <w:rsid w:val="00E30FC2"/>
    <w:rsid w:val="00E31230"/>
    <w:rsid w:val="00E332AE"/>
    <w:rsid w:val="00E357F1"/>
    <w:rsid w:val="00E35936"/>
    <w:rsid w:val="00E35F27"/>
    <w:rsid w:val="00E36DB6"/>
    <w:rsid w:val="00E36FAB"/>
    <w:rsid w:val="00E3703E"/>
    <w:rsid w:val="00E379DE"/>
    <w:rsid w:val="00E37F70"/>
    <w:rsid w:val="00E40524"/>
    <w:rsid w:val="00E41510"/>
    <w:rsid w:val="00E41D30"/>
    <w:rsid w:val="00E428F1"/>
    <w:rsid w:val="00E4361D"/>
    <w:rsid w:val="00E43B4F"/>
    <w:rsid w:val="00E4430D"/>
    <w:rsid w:val="00E44BC8"/>
    <w:rsid w:val="00E45005"/>
    <w:rsid w:val="00E45602"/>
    <w:rsid w:val="00E45B40"/>
    <w:rsid w:val="00E46EA4"/>
    <w:rsid w:val="00E47B02"/>
    <w:rsid w:val="00E504CA"/>
    <w:rsid w:val="00E52BAD"/>
    <w:rsid w:val="00E52C3B"/>
    <w:rsid w:val="00E5433E"/>
    <w:rsid w:val="00E5482A"/>
    <w:rsid w:val="00E563D7"/>
    <w:rsid w:val="00E60549"/>
    <w:rsid w:val="00E609B0"/>
    <w:rsid w:val="00E61660"/>
    <w:rsid w:val="00E62721"/>
    <w:rsid w:val="00E62CBB"/>
    <w:rsid w:val="00E632A6"/>
    <w:rsid w:val="00E643F1"/>
    <w:rsid w:val="00E64B87"/>
    <w:rsid w:val="00E64C76"/>
    <w:rsid w:val="00E67150"/>
    <w:rsid w:val="00E67D27"/>
    <w:rsid w:val="00E70FF8"/>
    <w:rsid w:val="00E714C4"/>
    <w:rsid w:val="00E71794"/>
    <w:rsid w:val="00E71DA8"/>
    <w:rsid w:val="00E72F27"/>
    <w:rsid w:val="00E731AF"/>
    <w:rsid w:val="00E7495C"/>
    <w:rsid w:val="00E75331"/>
    <w:rsid w:val="00E75928"/>
    <w:rsid w:val="00E75BAD"/>
    <w:rsid w:val="00E768F0"/>
    <w:rsid w:val="00E77361"/>
    <w:rsid w:val="00E80192"/>
    <w:rsid w:val="00E8086A"/>
    <w:rsid w:val="00E80BA5"/>
    <w:rsid w:val="00E81B72"/>
    <w:rsid w:val="00E836EA"/>
    <w:rsid w:val="00E84593"/>
    <w:rsid w:val="00E84835"/>
    <w:rsid w:val="00E84975"/>
    <w:rsid w:val="00E859D0"/>
    <w:rsid w:val="00E85A8C"/>
    <w:rsid w:val="00E862CE"/>
    <w:rsid w:val="00E87101"/>
    <w:rsid w:val="00E87622"/>
    <w:rsid w:val="00E904AC"/>
    <w:rsid w:val="00E90539"/>
    <w:rsid w:val="00E90CE9"/>
    <w:rsid w:val="00E9185F"/>
    <w:rsid w:val="00E925B1"/>
    <w:rsid w:val="00E929DD"/>
    <w:rsid w:val="00E93362"/>
    <w:rsid w:val="00E934BC"/>
    <w:rsid w:val="00E95D90"/>
    <w:rsid w:val="00EA0C2A"/>
    <w:rsid w:val="00EA0DA6"/>
    <w:rsid w:val="00EA19CD"/>
    <w:rsid w:val="00EA1A05"/>
    <w:rsid w:val="00EA3642"/>
    <w:rsid w:val="00EA407D"/>
    <w:rsid w:val="00EA5959"/>
    <w:rsid w:val="00EA6260"/>
    <w:rsid w:val="00EA6419"/>
    <w:rsid w:val="00EA7E88"/>
    <w:rsid w:val="00EB0F44"/>
    <w:rsid w:val="00EB145D"/>
    <w:rsid w:val="00EB1474"/>
    <w:rsid w:val="00EB14A8"/>
    <w:rsid w:val="00EB1AA5"/>
    <w:rsid w:val="00EB2044"/>
    <w:rsid w:val="00EB3CD5"/>
    <w:rsid w:val="00EB56FC"/>
    <w:rsid w:val="00EB57DA"/>
    <w:rsid w:val="00EB58D6"/>
    <w:rsid w:val="00EB5BB6"/>
    <w:rsid w:val="00EB7F03"/>
    <w:rsid w:val="00EC0285"/>
    <w:rsid w:val="00EC103D"/>
    <w:rsid w:val="00EC2888"/>
    <w:rsid w:val="00EC3982"/>
    <w:rsid w:val="00EC3AB9"/>
    <w:rsid w:val="00EC51AD"/>
    <w:rsid w:val="00EC6200"/>
    <w:rsid w:val="00EC7167"/>
    <w:rsid w:val="00EC736A"/>
    <w:rsid w:val="00EC7F61"/>
    <w:rsid w:val="00ED14D4"/>
    <w:rsid w:val="00ED1AE0"/>
    <w:rsid w:val="00ED1EB9"/>
    <w:rsid w:val="00ED30DD"/>
    <w:rsid w:val="00ED38FE"/>
    <w:rsid w:val="00ED3E47"/>
    <w:rsid w:val="00ED3FDD"/>
    <w:rsid w:val="00ED42DB"/>
    <w:rsid w:val="00ED62D8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6805"/>
    <w:rsid w:val="00EE7EE7"/>
    <w:rsid w:val="00EF0518"/>
    <w:rsid w:val="00EF0C76"/>
    <w:rsid w:val="00EF1523"/>
    <w:rsid w:val="00EF2631"/>
    <w:rsid w:val="00EF332F"/>
    <w:rsid w:val="00EF35C2"/>
    <w:rsid w:val="00EF47B2"/>
    <w:rsid w:val="00EF4D9B"/>
    <w:rsid w:val="00EF5B3A"/>
    <w:rsid w:val="00EF5E2F"/>
    <w:rsid w:val="00F00C08"/>
    <w:rsid w:val="00F01DCB"/>
    <w:rsid w:val="00F02F57"/>
    <w:rsid w:val="00F0314B"/>
    <w:rsid w:val="00F03E7A"/>
    <w:rsid w:val="00F0432C"/>
    <w:rsid w:val="00F051E7"/>
    <w:rsid w:val="00F056EC"/>
    <w:rsid w:val="00F065D3"/>
    <w:rsid w:val="00F06ADB"/>
    <w:rsid w:val="00F10817"/>
    <w:rsid w:val="00F10F9B"/>
    <w:rsid w:val="00F11717"/>
    <w:rsid w:val="00F1295D"/>
    <w:rsid w:val="00F14D99"/>
    <w:rsid w:val="00F14ECE"/>
    <w:rsid w:val="00F17125"/>
    <w:rsid w:val="00F171C1"/>
    <w:rsid w:val="00F20701"/>
    <w:rsid w:val="00F21617"/>
    <w:rsid w:val="00F21D3C"/>
    <w:rsid w:val="00F2474E"/>
    <w:rsid w:val="00F24AB3"/>
    <w:rsid w:val="00F262A0"/>
    <w:rsid w:val="00F2741C"/>
    <w:rsid w:val="00F27540"/>
    <w:rsid w:val="00F30409"/>
    <w:rsid w:val="00F306D2"/>
    <w:rsid w:val="00F314F1"/>
    <w:rsid w:val="00F314FA"/>
    <w:rsid w:val="00F319D2"/>
    <w:rsid w:val="00F32503"/>
    <w:rsid w:val="00F3259D"/>
    <w:rsid w:val="00F3294F"/>
    <w:rsid w:val="00F32EB0"/>
    <w:rsid w:val="00F34ED9"/>
    <w:rsid w:val="00F358FA"/>
    <w:rsid w:val="00F364E9"/>
    <w:rsid w:val="00F37234"/>
    <w:rsid w:val="00F40C61"/>
    <w:rsid w:val="00F40D08"/>
    <w:rsid w:val="00F41C97"/>
    <w:rsid w:val="00F41E48"/>
    <w:rsid w:val="00F428BA"/>
    <w:rsid w:val="00F42B4A"/>
    <w:rsid w:val="00F42BE0"/>
    <w:rsid w:val="00F431B9"/>
    <w:rsid w:val="00F433EB"/>
    <w:rsid w:val="00F4348D"/>
    <w:rsid w:val="00F43D4B"/>
    <w:rsid w:val="00F44653"/>
    <w:rsid w:val="00F44E8E"/>
    <w:rsid w:val="00F45751"/>
    <w:rsid w:val="00F46741"/>
    <w:rsid w:val="00F47D22"/>
    <w:rsid w:val="00F52153"/>
    <w:rsid w:val="00F52976"/>
    <w:rsid w:val="00F5314F"/>
    <w:rsid w:val="00F54C7E"/>
    <w:rsid w:val="00F55461"/>
    <w:rsid w:val="00F555D9"/>
    <w:rsid w:val="00F55714"/>
    <w:rsid w:val="00F56513"/>
    <w:rsid w:val="00F60276"/>
    <w:rsid w:val="00F602B6"/>
    <w:rsid w:val="00F61A31"/>
    <w:rsid w:val="00F61F75"/>
    <w:rsid w:val="00F639B0"/>
    <w:rsid w:val="00F645AB"/>
    <w:rsid w:val="00F64E52"/>
    <w:rsid w:val="00F65CE5"/>
    <w:rsid w:val="00F66D00"/>
    <w:rsid w:val="00F66D30"/>
    <w:rsid w:val="00F674EF"/>
    <w:rsid w:val="00F70501"/>
    <w:rsid w:val="00F7123F"/>
    <w:rsid w:val="00F71EBE"/>
    <w:rsid w:val="00F72EFC"/>
    <w:rsid w:val="00F73694"/>
    <w:rsid w:val="00F73B22"/>
    <w:rsid w:val="00F74F25"/>
    <w:rsid w:val="00F757A9"/>
    <w:rsid w:val="00F757E3"/>
    <w:rsid w:val="00F7689B"/>
    <w:rsid w:val="00F809BF"/>
    <w:rsid w:val="00F8117E"/>
    <w:rsid w:val="00F8146B"/>
    <w:rsid w:val="00F81649"/>
    <w:rsid w:val="00F82107"/>
    <w:rsid w:val="00F83806"/>
    <w:rsid w:val="00F84697"/>
    <w:rsid w:val="00F860E6"/>
    <w:rsid w:val="00F86F50"/>
    <w:rsid w:val="00F87442"/>
    <w:rsid w:val="00F90BE8"/>
    <w:rsid w:val="00F92ED9"/>
    <w:rsid w:val="00F934F9"/>
    <w:rsid w:val="00F93F84"/>
    <w:rsid w:val="00F95510"/>
    <w:rsid w:val="00F95F3C"/>
    <w:rsid w:val="00F96229"/>
    <w:rsid w:val="00FA2564"/>
    <w:rsid w:val="00FA2E83"/>
    <w:rsid w:val="00FA3063"/>
    <w:rsid w:val="00FA3840"/>
    <w:rsid w:val="00FA45F8"/>
    <w:rsid w:val="00FA46E4"/>
    <w:rsid w:val="00FA4AE8"/>
    <w:rsid w:val="00FA4EC5"/>
    <w:rsid w:val="00FA520A"/>
    <w:rsid w:val="00FA6505"/>
    <w:rsid w:val="00FA6B63"/>
    <w:rsid w:val="00FA7F11"/>
    <w:rsid w:val="00FB023C"/>
    <w:rsid w:val="00FB05DF"/>
    <w:rsid w:val="00FB0A07"/>
    <w:rsid w:val="00FB10E3"/>
    <w:rsid w:val="00FB176C"/>
    <w:rsid w:val="00FB1B96"/>
    <w:rsid w:val="00FB1F78"/>
    <w:rsid w:val="00FB2BFB"/>
    <w:rsid w:val="00FB3F29"/>
    <w:rsid w:val="00FB4332"/>
    <w:rsid w:val="00FB4DF7"/>
    <w:rsid w:val="00FB5045"/>
    <w:rsid w:val="00FB61C6"/>
    <w:rsid w:val="00FB7037"/>
    <w:rsid w:val="00FB75EB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2BD2"/>
    <w:rsid w:val="00FE3553"/>
    <w:rsid w:val="00FE4554"/>
    <w:rsid w:val="00FE5B84"/>
    <w:rsid w:val="00FE7013"/>
    <w:rsid w:val="00FE71FE"/>
    <w:rsid w:val="00FF1677"/>
    <w:rsid w:val="00FF2C63"/>
    <w:rsid w:val="00FF3420"/>
    <w:rsid w:val="00FF34BA"/>
    <w:rsid w:val="00FF3B8A"/>
    <w:rsid w:val="00FF4B98"/>
    <w:rsid w:val="00FF4D1F"/>
    <w:rsid w:val="00FF6C14"/>
    <w:rsid w:val="00FF6C39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2E06B9B"/>
  <w15:docId w15:val="{7782C4D2-33C5-44AD-9D89-A3B698E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1A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SWZ"/>
    <w:basedOn w:val="Normalny"/>
    <w:next w:val="Normalny"/>
    <w:link w:val="Nagwek2Znak"/>
    <w:qFormat/>
    <w:rsid w:val="00A04A38"/>
    <w:pPr>
      <w:keepNext/>
      <w:numPr>
        <w:numId w:val="32"/>
      </w:numPr>
      <w:spacing w:before="240" w:after="240"/>
      <w:jc w:val="both"/>
      <w:outlineLvl w:val="1"/>
    </w:pPr>
    <w:rPr>
      <w:rFonts w:ascii="Open Sans Light" w:hAnsi="Open Sans Light" w:cs="Arial"/>
      <w:b/>
      <w:bCs/>
      <w:iCs/>
      <w:sz w:val="22"/>
      <w:szCs w:val="28"/>
    </w:rPr>
  </w:style>
  <w:style w:type="paragraph" w:styleId="Nagwek3">
    <w:name w:val="heading 3"/>
    <w:aliases w:val="H3-Heading 3,3,l3.3,h3,l3,list 3,Naglówek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82D09"/>
    <w:pPr>
      <w:keepNext/>
      <w:spacing w:line="360" w:lineRule="auto"/>
      <w:jc w:val="center"/>
      <w:outlineLvl w:val="5"/>
    </w:pPr>
    <w:rPr>
      <w:b/>
      <w:color w:val="000000"/>
      <w:szCs w:val="20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locked/>
    <w:rsid w:val="00E37F70"/>
    <w:rPr>
      <w:rFonts w:ascii="Arial" w:hAnsi="Arial" w:cs="Times New Roman"/>
      <w:b/>
      <w:kern w:val="32"/>
      <w:sz w:val="32"/>
      <w:lang w:val="pl-PL"/>
    </w:rPr>
  </w:style>
  <w:style w:type="character" w:customStyle="1" w:styleId="Nagwek2Znak">
    <w:name w:val="Nagłówek 2 Znak"/>
    <w:aliases w:val="SWZ Znak"/>
    <w:basedOn w:val="Domylnaczcionkaakapitu"/>
    <w:link w:val="Nagwek2"/>
    <w:locked/>
    <w:rsid w:val="00A04A38"/>
    <w:rPr>
      <w:rFonts w:ascii="Open Sans Light" w:hAnsi="Open Sans Light" w:cs="Arial"/>
      <w:b/>
      <w:bCs/>
      <w:iCs/>
      <w:sz w:val="22"/>
      <w:szCs w:val="28"/>
    </w:rPr>
  </w:style>
  <w:style w:type="character" w:customStyle="1" w:styleId="Nagwek3Znak">
    <w:name w:val="Nagłówek 3 Znak"/>
    <w:aliases w:val="H3-Heading 3 Znak,3 Znak,l3.3 Znak,h3 Znak,l3 Znak,list 3 Znak,Naglówek 3 Znak"/>
    <w:basedOn w:val="Domylnaczcionkaakapitu"/>
    <w:link w:val="Nagwek3"/>
    <w:locked/>
    <w:rsid w:val="00E37F70"/>
    <w:rPr>
      <w:rFonts w:ascii="Arial" w:hAnsi="Arial" w:cs="Times New Roman"/>
      <w:b/>
      <w:sz w:val="26"/>
      <w:lang w:val="pl-PL"/>
    </w:rPr>
  </w:style>
  <w:style w:type="character" w:customStyle="1" w:styleId="Nagwek4Znak">
    <w:name w:val="Nagłówek 4 Znak"/>
    <w:basedOn w:val="Domylnaczcionkaakapitu"/>
    <w:link w:val="Nagwek4"/>
    <w:locked/>
    <w:rsid w:val="00E37F70"/>
    <w:rPr>
      <w:rFonts w:ascii="Times New Roman" w:hAnsi="Times New Roman" w:cs="Times New Roman"/>
      <w:b/>
      <w:sz w:val="28"/>
      <w:lang w:val="pl-PL"/>
    </w:rPr>
  </w:style>
  <w:style w:type="character" w:customStyle="1" w:styleId="Nagwek5Znak">
    <w:name w:val="Nagłówek 5 Znak"/>
    <w:basedOn w:val="Domylnaczcionkaakapitu"/>
    <w:link w:val="Nagwek5"/>
    <w:locked/>
    <w:rsid w:val="00E37F70"/>
    <w:rPr>
      <w:rFonts w:ascii="Times New Roman" w:hAnsi="Times New Roman" w:cs="Times New Roman"/>
      <w:b/>
      <w:i/>
      <w:sz w:val="26"/>
      <w:lang w:val="pl-PL"/>
    </w:rPr>
  </w:style>
  <w:style w:type="character" w:customStyle="1" w:styleId="Nagwek6Znak">
    <w:name w:val="Nagłówek 6 Znak"/>
    <w:basedOn w:val="Domylnaczcionkaakapitu"/>
    <w:link w:val="Nagwek6"/>
    <w:rsid w:val="00982D09"/>
    <w:rPr>
      <w:rFonts w:ascii="Times New Roman" w:hAnsi="Times New Roman" w:cs="Times New Roman"/>
      <w:b/>
      <w:color w:val="000000"/>
      <w:sz w:val="24"/>
    </w:rPr>
  </w:style>
  <w:style w:type="character" w:customStyle="1" w:styleId="Nagwek7Znak">
    <w:name w:val="Nagłówek 7 Znak"/>
    <w:basedOn w:val="Domylnaczcionkaakapitu"/>
    <w:link w:val="Nagwek7"/>
    <w:locked/>
    <w:rsid w:val="00E37F70"/>
    <w:rPr>
      <w:rFonts w:ascii="Tahoma" w:hAnsi="Tahoma" w:cs="Times New Roman"/>
      <w:b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locked/>
    <w:rsid w:val="00E37F70"/>
    <w:rPr>
      <w:rFonts w:ascii="Times New Roman" w:hAnsi="Times New Roman" w:cs="Times New Roman"/>
      <w:i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locked/>
    <w:rsid w:val="00E37F70"/>
    <w:rPr>
      <w:rFonts w:ascii="Arial" w:hAnsi="Arial" w:cs="Times New Roman"/>
      <w:b/>
      <w:sz w:val="20"/>
      <w:lang w:val="pl-PL"/>
    </w:rPr>
  </w:style>
  <w:style w:type="paragraph" w:styleId="Tekstpodstawowy2">
    <w:name w:val="Body Text 2"/>
    <w:basedOn w:val="Normalny"/>
    <w:link w:val="Tekstpodstawowy2Znak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E37F70"/>
    <w:rPr>
      <w:rFonts w:ascii="Times New Roman" w:hAnsi="Times New Roman" w:cs="Times New Roman"/>
      <w:sz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E37F70"/>
    <w:rPr>
      <w:rFonts w:ascii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E37F70"/>
    <w:rPr>
      <w:rFonts w:ascii="Times New Roman" w:hAnsi="Times New Roman" w:cs="Times New Roman"/>
      <w:lang w:val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locked/>
    <w:rsid w:val="00E37F70"/>
    <w:rPr>
      <w:rFonts w:ascii="Tahoma" w:hAnsi="Tahoma" w:cs="Times New Roman"/>
      <w:sz w:val="20"/>
      <w:lang w:val="pl-PL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37F70"/>
    <w:rPr>
      <w:rFonts w:ascii="Tahoma" w:hAnsi="Tahoma" w:cs="Times New Roman"/>
      <w:sz w:val="20"/>
      <w:lang w:val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locked/>
    <w:rsid w:val="00E37F70"/>
    <w:rPr>
      <w:rFonts w:ascii="Times New Roman" w:hAnsi="Times New Roman" w:cs="Times New Roman"/>
      <w:sz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3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Wypunktowanie,BulletC,Wyliczanie,Obiekt,List Paragraph,normalny tekst,Akapit z listą31,Bullets,List Paragraph1,Preambuła,T_SZ_List Paragraph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Wypunktowanie Znak,BulletC Znak,Wyliczanie Znak,Obiekt Znak,List Paragraph Znak,Bullets Znak"/>
    <w:link w:val="Akapitzlist"/>
    <w:uiPriority w:val="34"/>
    <w:qFormat/>
    <w:locked/>
    <w:rsid w:val="00FD3E07"/>
    <w:rPr>
      <w:rFonts w:ascii="Times New Roman" w:hAnsi="Times New Roman"/>
      <w:lang w:val="pl-PL"/>
    </w:r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locked/>
    <w:rsid w:val="00E37F70"/>
    <w:rPr>
      <w:rFonts w:ascii="Arial" w:hAnsi="Arial" w:cs="Times New Roman"/>
      <w:b/>
      <w:sz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7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8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9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0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styleId="Odwoanieprzypisukocowego">
    <w:name w:val="endnote reference"/>
    <w:basedOn w:val="Domylnaczcionkaakapitu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paragraph" w:customStyle="1" w:styleId="Styl5">
    <w:name w:val="Styl5"/>
    <w:basedOn w:val="Zwykytekst"/>
    <w:link w:val="Styl5Znak"/>
    <w:qFormat/>
    <w:rsid w:val="008134A5"/>
    <w:pPr>
      <w:ind w:left="36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tyl5Znak">
    <w:name w:val="Styl5 Znak"/>
    <w:link w:val="Styl5"/>
    <w:locked/>
    <w:rsid w:val="008134A5"/>
    <w:rPr>
      <w:rFonts w:ascii="Times New Roman" w:eastAsia="MS Mincho" w:hAnsi="Times New Roman"/>
      <w:sz w:val="24"/>
    </w:rPr>
  </w:style>
  <w:style w:type="character" w:customStyle="1" w:styleId="fn-ref">
    <w:name w:val="fn-ref"/>
    <w:basedOn w:val="Domylnaczcionkaakapitu"/>
    <w:rsid w:val="00F55461"/>
    <w:rPr>
      <w:rFonts w:cs="Times New Roman"/>
    </w:rPr>
  </w:style>
  <w:style w:type="paragraph" w:customStyle="1" w:styleId="text-justify">
    <w:name w:val="text-justify"/>
    <w:basedOn w:val="Normalny"/>
    <w:rsid w:val="00F55461"/>
    <w:pPr>
      <w:spacing w:before="100" w:beforeAutospacing="1" w:after="100" w:afterAutospacing="1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B21A3"/>
    <w:rPr>
      <w:rFonts w:cs="Times New Roman"/>
      <w:color w:val="605E5C"/>
      <w:shd w:val="clear" w:color="auto" w:fill="E1DFDD"/>
    </w:rPr>
  </w:style>
  <w:style w:type="character" w:customStyle="1" w:styleId="fontstyle01">
    <w:name w:val="fontstyle01"/>
    <w:rsid w:val="009B72F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rdtytu">
    <w:name w:val="Śródtytuł"/>
    <w:basedOn w:val="Podtytu"/>
    <w:rsid w:val="00DE6314"/>
    <w:pPr>
      <w:keepNext/>
      <w:spacing w:before="480" w:after="120"/>
      <w:jc w:val="center"/>
    </w:pPr>
    <w:rPr>
      <w:rFonts w:cs="Times New Roman"/>
      <w:bCs w:val="0"/>
      <w:smallCaps/>
      <w:sz w:val="26"/>
      <w:szCs w:val="20"/>
    </w:rPr>
  </w:style>
  <w:style w:type="paragraph" w:customStyle="1" w:styleId="Strony">
    <w:name w:val="Strony"/>
    <w:basedOn w:val="Normalny"/>
    <w:rsid w:val="00DE6314"/>
    <w:pPr>
      <w:spacing w:before="120"/>
      <w:ind w:left="3402" w:hanging="1701"/>
    </w:pPr>
    <w:rPr>
      <w:rFonts w:ascii="Arial" w:hAnsi="Arial"/>
      <w:sz w:val="20"/>
      <w:szCs w:val="20"/>
    </w:rPr>
  </w:style>
  <w:style w:type="paragraph" w:customStyle="1" w:styleId="NazwaStrony">
    <w:name w:val="Nazwa Strony"/>
    <w:basedOn w:val="Tekstpodstawowy"/>
    <w:rsid w:val="00DE6314"/>
    <w:pPr>
      <w:spacing w:before="120"/>
      <w:ind w:left="567"/>
      <w:jc w:val="left"/>
    </w:pPr>
    <w:rPr>
      <w:smallCaps/>
      <w:sz w:val="20"/>
    </w:rPr>
  </w:style>
  <w:style w:type="character" w:customStyle="1" w:styleId="highlight">
    <w:name w:val="highlight"/>
    <w:basedOn w:val="Domylnaczcionkaakapitu"/>
    <w:rsid w:val="00DE6314"/>
  </w:style>
  <w:style w:type="paragraph" w:customStyle="1" w:styleId="Styl2">
    <w:name w:val="Styl2"/>
    <w:basedOn w:val="Tekstpodstawowy"/>
    <w:link w:val="Styl2Znak"/>
    <w:qFormat/>
    <w:rsid w:val="006C40AE"/>
    <w:pPr>
      <w:numPr>
        <w:numId w:val="28"/>
      </w:numPr>
      <w:tabs>
        <w:tab w:val="left" w:pos="426"/>
      </w:tabs>
      <w:ind w:right="382"/>
    </w:pPr>
    <w:rPr>
      <w:rFonts w:ascii="Times New Roman" w:hAnsi="Times New Roman"/>
      <w:sz w:val="24"/>
      <w:szCs w:val="24"/>
    </w:rPr>
  </w:style>
  <w:style w:type="character" w:customStyle="1" w:styleId="Styl2Znak">
    <w:name w:val="Styl2 Znak"/>
    <w:link w:val="Styl2"/>
    <w:rsid w:val="00982D09"/>
    <w:rPr>
      <w:rFonts w:ascii="Times New Roman" w:hAnsi="Times New Roman" w:cs="Times New Roman"/>
      <w:b/>
      <w:sz w:val="24"/>
      <w:szCs w:val="24"/>
    </w:rPr>
  </w:style>
  <w:style w:type="paragraph" w:customStyle="1" w:styleId="Styl3">
    <w:name w:val="Styl3"/>
    <w:basedOn w:val="Normalny"/>
    <w:link w:val="Styl3Znak"/>
    <w:qFormat/>
    <w:rsid w:val="006C40AE"/>
    <w:pPr>
      <w:tabs>
        <w:tab w:val="num" w:pos="716"/>
        <w:tab w:val="left" w:pos="993"/>
      </w:tabs>
      <w:ind w:left="716" w:right="382" w:hanging="432"/>
      <w:jc w:val="both"/>
    </w:pPr>
  </w:style>
  <w:style w:type="character" w:customStyle="1" w:styleId="Styl3Znak">
    <w:name w:val="Styl3 Znak"/>
    <w:link w:val="Styl3"/>
    <w:rsid w:val="00982D09"/>
    <w:rPr>
      <w:rFonts w:ascii="Times New Roman" w:hAnsi="Times New Roman" w:cs="Times New Roman"/>
      <w:sz w:val="24"/>
      <w:szCs w:val="24"/>
    </w:rPr>
  </w:style>
  <w:style w:type="paragraph" w:customStyle="1" w:styleId="lit">
    <w:name w:val="lit"/>
    <w:rsid w:val="00982D09"/>
    <w:pPr>
      <w:spacing w:before="60" w:after="60"/>
      <w:ind w:left="1281" w:hanging="27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treci3Pogrubienie">
    <w:name w:val="Tekst treści (3) + Pogrubienie"/>
    <w:rsid w:val="00982D09"/>
    <w:rPr>
      <w:rFonts w:ascii="Times New Roman" w:hAnsi="Times New Roman" w:cs="Times New Roman"/>
      <w:b/>
      <w:sz w:val="24"/>
    </w:rPr>
  </w:style>
  <w:style w:type="paragraph" w:customStyle="1" w:styleId="Nagwek41">
    <w:name w:val="Nagłówek #41"/>
    <w:basedOn w:val="Normalny"/>
    <w:rsid w:val="00982D09"/>
    <w:pPr>
      <w:shd w:val="clear" w:color="auto" w:fill="FFFFFF"/>
      <w:spacing w:before="240" w:after="240" w:line="240" w:lineRule="atLeast"/>
      <w:outlineLvl w:val="3"/>
    </w:pPr>
    <w:rPr>
      <w:rFonts w:eastAsia="Arial Unicode MS"/>
    </w:rPr>
  </w:style>
  <w:style w:type="paragraph" w:customStyle="1" w:styleId="Teksttreci31">
    <w:name w:val="Tekst treści (3)1"/>
    <w:basedOn w:val="Normalny"/>
    <w:rsid w:val="00982D09"/>
    <w:pPr>
      <w:shd w:val="clear" w:color="auto" w:fill="FFFFFF"/>
      <w:spacing w:before="240" w:after="360" w:line="240" w:lineRule="atLeast"/>
    </w:pPr>
    <w:rPr>
      <w:rFonts w:eastAsia="Arial Unicode MS"/>
    </w:rPr>
  </w:style>
  <w:style w:type="paragraph" w:customStyle="1" w:styleId="Teksttreci1">
    <w:name w:val="Tekst treści1"/>
    <w:basedOn w:val="Normalny"/>
    <w:rsid w:val="00982D09"/>
    <w:pPr>
      <w:shd w:val="clear" w:color="auto" w:fill="FFFFFF"/>
      <w:spacing w:before="360" w:after="240" w:line="274" w:lineRule="exact"/>
      <w:jc w:val="both"/>
    </w:pPr>
    <w:rPr>
      <w:rFonts w:eastAsia="Arial Unicode MS"/>
    </w:rPr>
  </w:style>
  <w:style w:type="paragraph" w:customStyle="1" w:styleId="Nagwek21">
    <w:name w:val="Nagłówek #21"/>
    <w:basedOn w:val="Normalny"/>
    <w:rsid w:val="00982D09"/>
    <w:pPr>
      <w:shd w:val="clear" w:color="auto" w:fill="FFFFFF"/>
      <w:spacing w:before="360" w:after="240" w:line="240" w:lineRule="atLeast"/>
      <w:outlineLvl w:val="1"/>
    </w:pPr>
    <w:rPr>
      <w:rFonts w:eastAsia="Arial Unicode MS"/>
    </w:rPr>
  </w:style>
  <w:style w:type="paragraph" w:customStyle="1" w:styleId="Teksttreci41">
    <w:name w:val="Tekst treści (4)1"/>
    <w:basedOn w:val="Normalny"/>
    <w:rsid w:val="00982D09"/>
    <w:pPr>
      <w:shd w:val="clear" w:color="auto" w:fill="FFFFFF"/>
      <w:spacing w:before="240" w:after="120" w:line="274" w:lineRule="exact"/>
      <w:ind w:hanging="400"/>
      <w:jc w:val="both"/>
    </w:pPr>
    <w:rPr>
      <w:rFonts w:eastAsia="Arial Unicode MS"/>
    </w:rPr>
  </w:style>
  <w:style w:type="paragraph" w:customStyle="1" w:styleId="Nagwek310">
    <w:name w:val="Nagłówek #31"/>
    <w:basedOn w:val="Normalny"/>
    <w:rsid w:val="00982D09"/>
    <w:pPr>
      <w:shd w:val="clear" w:color="auto" w:fill="FFFFFF"/>
      <w:spacing w:before="360" w:after="300" w:line="240" w:lineRule="atLeast"/>
      <w:outlineLvl w:val="2"/>
    </w:pPr>
    <w:rPr>
      <w:rFonts w:eastAsia="Arial Unicode MS"/>
    </w:rPr>
  </w:style>
  <w:style w:type="paragraph" w:customStyle="1" w:styleId="Nagwek11">
    <w:name w:val="Nagłówek #11"/>
    <w:basedOn w:val="Normalny"/>
    <w:rsid w:val="00982D09"/>
    <w:pPr>
      <w:shd w:val="clear" w:color="auto" w:fill="FFFFFF"/>
      <w:spacing w:before="360" w:after="300" w:line="240" w:lineRule="atLeast"/>
      <w:outlineLvl w:val="0"/>
    </w:pPr>
    <w:rPr>
      <w:rFonts w:eastAsia="Arial Unicode MS"/>
    </w:rPr>
  </w:style>
  <w:style w:type="paragraph" w:customStyle="1" w:styleId="Teksttreci81">
    <w:name w:val="Tekst treści (8)1"/>
    <w:basedOn w:val="Normalny"/>
    <w:rsid w:val="00982D09"/>
    <w:pPr>
      <w:shd w:val="clear" w:color="auto" w:fill="FFFFFF"/>
      <w:spacing w:line="240" w:lineRule="atLeast"/>
    </w:pPr>
    <w:rPr>
      <w:rFonts w:eastAsia="Arial Unicode MS"/>
      <w:b/>
      <w:sz w:val="20"/>
    </w:rPr>
  </w:style>
  <w:style w:type="character" w:customStyle="1" w:styleId="symbol1">
    <w:name w:val="symbol1"/>
    <w:rsid w:val="00982D09"/>
    <w:rPr>
      <w:rFonts w:ascii="Courier New" w:hAnsi="Courier New" w:cs="Courier New" w:hint="default"/>
      <w:b/>
      <w:bCs/>
      <w:sz w:val="21"/>
      <w:szCs w:val="21"/>
    </w:rPr>
  </w:style>
  <w:style w:type="paragraph" w:customStyle="1" w:styleId="xl65">
    <w:name w:val="xl65"/>
    <w:basedOn w:val="Normalny"/>
    <w:rsid w:val="00982D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ny"/>
    <w:rsid w:val="00982D09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ny"/>
    <w:rsid w:val="00982D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rsid w:val="00982D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ny"/>
    <w:rsid w:val="00982D0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1">
    <w:name w:val="xl71"/>
    <w:basedOn w:val="Normalny"/>
    <w:rsid w:val="00982D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2">
    <w:name w:val="xl72"/>
    <w:basedOn w:val="Normalny"/>
    <w:rsid w:val="00982D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tyl1">
    <w:name w:val="Styl1"/>
    <w:basedOn w:val="Normalny"/>
    <w:link w:val="Styl1Znak"/>
    <w:qFormat/>
    <w:rsid w:val="00982D09"/>
    <w:pPr>
      <w:tabs>
        <w:tab w:val="num" w:pos="792"/>
      </w:tabs>
      <w:ind w:left="792" w:right="382" w:hanging="432"/>
      <w:jc w:val="both"/>
    </w:pPr>
  </w:style>
  <w:style w:type="character" w:customStyle="1" w:styleId="Styl1Znak">
    <w:name w:val="Styl1 Znak"/>
    <w:link w:val="Styl1"/>
    <w:rsid w:val="00982D09"/>
    <w:rPr>
      <w:rFonts w:ascii="Times New Roman" w:hAnsi="Times New Roman" w:cs="Times New Roman"/>
      <w:sz w:val="24"/>
      <w:szCs w:val="24"/>
    </w:rPr>
  </w:style>
  <w:style w:type="paragraph" w:customStyle="1" w:styleId="Styl4">
    <w:name w:val="Styl4"/>
    <w:basedOn w:val="Normalny"/>
    <w:link w:val="Styl4Znak"/>
    <w:qFormat/>
    <w:rsid w:val="00982D09"/>
    <w:pPr>
      <w:tabs>
        <w:tab w:val="left" w:pos="993"/>
      </w:tabs>
      <w:ind w:left="993" w:right="382"/>
      <w:jc w:val="both"/>
    </w:pPr>
    <w:rPr>
      <w:rFonts w:eastAsia="MS Mincho"/>
    </w:rPr>
  </w:style>
  <w:style w:type="character" w:customStyle="1" w:styleId="Styl4Znak">
    <w:name w:val="Styl4 Znak"/>
    <w:link w:val="Styl4"/>
    <w:rsid w:val="00982D09"/>
    <w:rPr>
      <w:rFonts w:ascii="Times New Roman" w:eastAsia="MS Mincho" w:hAnsi="Times New Roman" w:cs="Times New Roman"/>
      <w:sz w:val="24"/>
      <w:szCs w:val="24"/>
    </w:rPr>
  </w:style>
  <w:style w:type="paragraph" w:customStyle="1" w:styleId="Normalny1">
    <w:name w:val="Normalny1"/>
    <w:rsid w:val="00982D09"/>
    <w:pPr>
      <w:widowControl w:val="0"/>
      <w:spacing w:line="240" w:lineRule="atLeast"/>
    </w:pPr>
    <w:rPr>
      <w:rFonts w:ascii="Times New Roman" w:hAnsi="Times New Roman" w:cs="Times New Roman"/>
      <w:snapToGrid w:val="0"/>
      <w:sz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84E7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5618"/>
    <w:rPr>
      <w:color w:val="605E5C"/>
      <w:shd w:val="clear" w:color="auto" w:fill="E1DFDD"/>
    </w:rPr>
  </w:style>
  <w:style w:type="paragraph" w:customStyle="1" w:styleId="Nagwekgwny-drugalinia">
    <w:name w:val="Nagłówek główny - druga linia"/>
    <w:basedOn w:val="Normalny"/>
    <w:uiPriority w:val="6"/>
    <w:qFormat/>
    <w:locked/>
    <w:rsid w:val="00AC1E9D"/>
    <w:pPr>
      <w:tabs>
        <w:tab w:val="center" w:pos="4536"/>
        <w:tab w:val="right" w:pos="9072"/>
      </w:tabs>
      <w:spacing w:after="60"/>
      <w:jc w:val="both"/>
    </w:pPr>
    <w:rPr>
      <w:rFonts w:ascii="Open Sans Light" w:hAnsi="Open Sans Light"/>
      <w:noProof/>
      <w:color w:val="808080"/>
      <w:spacing w:val="4"/>
      <w:sz w:val="25"/>
      <w:szCs w:val="25"/>
      <w:lang w:val="en-GB"/>
    </w:rPr>
  </w:style>
  <w:style w:type="paragraph" w:customStyle="1" w:styleId="Nagwekgwny-pierwszalinia">
    <w:name w:val="Nagłówek główny - pierwsza linia"/>
    <w:basedOn w:val="Normalny"/>
    <w:next w:val="Nagwekgwny-drugalinia"/>
    <w:uiPriority w:val="6"/>
    <w:qFormat/>
    <w:locked/>
    <w:rsid w:val="00AC1E9D"/>
    <w:pPr>
      <w:tabs>
        <w:tab w:val="center" w:pos="4536"/>
        <w:tab w:val="right" w:pos="9072"/>
      </w:tabs>
      <w:jc w:val="both"/>
    </w:pPr>
    <w:rPr>
      <w:rFonts w:ascii="Open Sans Light" w:hAnsi="Open Sans Light"/>
      <w:caps/>
      <w:noProof/>
      <w:spacing w:val="6"/>
      <w:sz w:val="38"/>
      <w:szCs w:val="20"/>
      <w:lang w:val="en-GB"/>
    </w:rPr>
  </w:style>
  <w:style w:type="paragraph" w:customStyle="1" w:styleId="Nagwekgwny-flaga">
    <w:name w:val="Nagłówek główny - flaga"/>
    <w:basedOn w:val="Nagwekgwny-drugalinia"/>
    <w:uiPriority w:val="6"/>
    <w:semiHidden/>
    <w:qFormat/>
    <w:locked/>
    <w:rsid w:val="00AC1E9D"/>
    <w:pPr>
      <w:spacing w:after="0"/>
    </w:pPr>
    <w:rPr>
      <w:sz w:val="2"/>
      <w:szCs w:val="2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658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rsid w:val="00A04A38"/>
    <w:pPr>
      <w:tabs>
        <w:tab w:val="left" w:pos="660"/>
        <w:tab w:val="right" w:leader="dot" w:pos="9060"/>
      </w:tabs>
      <w:spacing w:after="100"/>
      <w:ind w:left="567" w:hanging="283"/>
    </w:pPr>
  </w:style>
  <w:style w:type="character" w:customStyle="1" w:styleId="CharacterStyle1">
    <w:name w:val="Character Style 1"/>
    <w:uiPriority w:val="99"/>
    <w:rsid w:val="002770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1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192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51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89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89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1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1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5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119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5119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19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1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2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2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2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CE0DF4-1A68-4649-B720-336A1ACBD2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CB6CC5-EE42-44C5-A118-D75C6E71441B}"/>
</file>

<file path=customXml/itemProps3.xml><?xml version="1.0" encoding="utf-8"?>
<ds:datastoreItem xmlns:ds="http://schemas.openxmlformats.org/officeDocument/2006/customXml" ds:itemID="{A21DCB47-EE9B-474E-84E3-83622AD0F606}"/>
</file>

<file path=customXml/itemProps4.xml><?xml version="1.0" encoding="utf-8"?>
<ds:datastoreItem xmlns:ds="http://schemas.openxmlformats.org/officeDocument/2006/customXml" ds:itemID="{0428931F-D70F-4C7A-8611-F9B014D29F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10</Pages>
  <Words>3569</Words>
  <Characters>22243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Sąd Najwyższy</Company>
  <LinksUpToDate>false</LinksUpToDate>
  <CharactersWithSpaces>25761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>Dostawa urządzeń sieciowych SAN</dc:subject>
  <dc:creator>Daniluk Beata</dc:creator>
  <dc:description>ZNAKI:50701</dc:description>
  <cp:lastModifiedBy>Kudlak Sylwia</cp:lastModifiedBy>
  <cp:revision>26</cp:revision>
  <cp:lastPrinted>2022-12-06T14:37:00Z</cp:lastPrinted>
  <dcterms:created xsi:type="dcterms:W3CDTF">2022-11-24T17:11:00Z</dcterms:created>
  <dcterms:modified xsi:type="dcterms:W3CDTF">2022-12-07T12:22:00Z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